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CA" w:rsidRDefault="00B65A08">
      <w:pPr>
        <w:pStyle w:val="Style"/>
      </w:pPr>
      <w:r w:rsidRPr="00792C7A">
        <w:rPr>
          <w:rFonts w:asciiTheme="minorHAnsi" w:hAnsiTheme="minorHAnsi"/>
          <w:noProof/>
          <w:color w:val="333399"/>
          <w:sz w:val="22"/>
          <w:szCs w:val="22"/>
          <w:lang w:val="en-AU" w:eastAsia="en-AU"/>
        </w:rPr>
        <mc:AlternateContent>
          <mc:Choice Requires="wps">
            <w:drawing>
              <wp:anchor distT="0" distB="0" distL="114300" distR="114300" simplePos="0" relativeHeight="251659264" behindDoc="0" locked="0" layoutInCell="1" allowOverlap="1" wp14:anchorId="1DA64108" wp14:editId="0E198914">
                <wp:simplePos x="0" y="0"/>
                <wp:positionH relativeFrom="column">
                  <wp:posOffset>5147310</wp:posOffset>
                </wp:positionH>
                <wp:positionV relativeFrom="paragraph">
                  <wp:posOffset>125730</wp:posOffset>
                </wp:positionV>
                <wp:extent cx="1304925" cy="19907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90725"/>
                        </a:xfrm>
                        <a:prstGeom prst="rect">
                          <a:avLst/>
                        </a:prstGeom>
                        <a:solidFill>
                          <a:srgbClr val="FFFFFF"/>
                        </a:solidFill>
                        <a:ln w="9525">
                          <a:noFill/>
                          <a:miter lim="800000"/>
                          <a:headEnd/>
                          <a:tailEnd/>
                        </a:ln>
                      </wps:spPr>
                      <wps:txbx>
                        <w:txbxContent>
                          <w:p w:rsidR="00792C7A" w:rsidRPr="00792C7A" w:rsidRDefault="00586DDB" w:rsidP="00B65A08">
                            <w:pPr>
                              <w:jc w:val="right"/>
                              <w:rPr>
                                <w:rFonts w:asciiTheme="minorHAnsi" w:hAnsiTheme="minorHAnsi"/>
                                <w:color w:val="333399"/>
                                <w:sz w:val="16"/>
                                <w:szCs w:val="16"/>
                              </w:rPr>
                            </w:pPr>
                            <w:hyperlink r:id="rId6" w:history="1">
                              <w:r w:rsidR="00792C7A" w:rsidRPr="00792C7A">
                                <w:rPr>
                                  <w:rStyle w:val="Hyperlink"/>
                                  <w:rFonts w:asciiTheme="minorHAnsi" w:hAnsiTheme="minorHAnsi"/>
                                  <w:color w:val="333399"/>
                                  <w:sz w:val="16"/>
                                  <w:szCs w:val="16"/>
                                  <w:u w:val="none"/>
                                </w:rPr>
                                <w:t>admin@mda.asn.au</w:t>
                              </w:r>
                            </w:hyperlink>
                            <w:r w:rsidR="00792C7A" w:rsidRPr="00792C7A">
                              <w:rPr>
                                <w:rFonts w:asciiTheme="minorHAnsi" w:hAnsiTheme="minorHAnsi"/>
                                <w:sz w:val="16"/>
                                <w:szCs w:val="16"/>
                              </w:rPr>
                              <w:t xml:space="preserve">   </w:t>
                            </w:r>
                          </w:p>
                          <w:p w:rsidR="00B65A08" w:rsidRDefault="00586DDB" w:rsidP="00B65A08">
                            <w:pPr>
                              <w:jc w:val="right"/>
                              <w:rPr>
                                <w:rFonts w:asciiTheme="minorHAnsi" w:hAnsiTheme="minorHAnsi"/>
                                <w:color w:val="333399"/>
                                <w:sz w:val="16"/>
                                <w:szCs w:val="16"/>
                              </w:rPr>
                            </w:pPr>
                            <w:hyperlink r:id="rId7" w:history="1">
                              <w:r w:rsidR="00792C7A" w:rsidRPr="00792C7A">
                                <w:rPr>
                                  <w:rStyle w:val="Hyperlink"/>
                                  <w:rFonts w:asciiTheme="minorHAnsi" w:hAnsiTheme="minorHAnsi"/>
                                  <w:color w:val="333399"/>
                                  <w:sz w:val="16"/>
                                  <w:szCs w:val="16"/>
                                  <w:u w:val="none"/>
                                </w:rPr>
                                <w:t>www.mda.asn.au</w:t>
                              </w:r>
                            </w:hyperlink>
                            <w:r w:rsidR="00792C7A" w:rsidRPr="00792C7A">
                              <w:rPr>
                                <w:rFonts w:asciiTheme="minorHAnsi" w:hAnsiTheme="minorHAnsi"/>
                                <w:color w:val="333399"/>
                                <w:sz w:val="16"/>
                                <w:szCs w:val="16"/>
                              </w:rPr>
                              <w:t xml:space="preserve"> </w:t>
                            </w:r>
                          </w:p>
                          <w:p w:rsidR="00B65A08" w:rsidRDefault="00792C7A" w:rsidP="00B65A08">
                            <w:pPr>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ABN: 64 636 490 493</w:t>
                            </w:r>
                          </w:p>
                          <w:p w:rsidR="00B65A08" w:rsidRDefault="00B65A08" w:rsidP="00B65A08">
                            <w:pPr>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792C7A" w:rsidRPr="00E11E69" w:rsidRDefault="00792C7A" w:rsidP="00B65A08">
                            <w:pPr>
                              <w:ind w:left="1440"/>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Kiewa Street</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792C7A" w:rsidRDefault="00792C7A" w:rsidP="00792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64108" id="_x0000_t202" coordsize="21600,21600" o:spt="202" path="m,l,21600r21600,l21600,xe">
                <v:stroke joinstyle="miter"/>
                <v:path gradientshapeok="t" o:connecttype="rect"/>
              </v:shapetype>
              <v:shape id="Text Box 2" o:spid="_x0000_s1026" type="#_x0000_t202" style="position:absolute;margin-left:405.3pt;margin-top:9.9pt;width:102.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" stroked="f">
                <v:textbox>
                  <w:txbxContent>
                    <w:p w:rsidR="00792C7A" w:rsidRPr="00792C7A" w:rsidRDefault="00864AA4" w:rsidP="00B65A08">
                      <w:pPr>
                        <w:jc w:val="right"/>
                        <w:rPr>
                          <w:rFonts w:asciiTheme="minorHAnsi" w:hAnsiTheme="minorHAnsi"/>
                          <w:color w:val="333399"/>
                          <w:sz w:val="16"/>
                          <w:szCs w:val="16"/>
                        </w:rPr>
                      </w:pPr>
                      <w:hyperlink r:id="rId8" w:history="1">
                        <w:r w:rsidR="00792C7A" w:rsidRPr="00792C7A">
                          <w:rPr>
                            <w:rStyle w:val="Hyperlink"/>
                            <w:rFonts w:asciiTheme="minorHAnsi" w:hAnsiTheme="minorHAnsi"/>
                            <w:color w:val="333399"/>
                            <w:sz w:val="16"/>
                            <w:szCs w:val="16"/>
                            <w:u w:val="none"/>
                          </w:rPr>
                          <w:t>admin@mda.asn.au</w:t>
                        </w:r>
                      </w:hyperlink>
                      <w:r w:rsidR="00792C7A" w:rsidRPr="00792C7A">
                        <w:rPr>
                          <w:rFonts w:asciiTheme="minorHAnsi" w:hAnsiTheme="minorHAnsi"/>
                          <w:sz w:val="16"/>
                          <w:szCs w:val="16"/>
                        </w:rPr>
                        <w:t xml:space="preserve">   </w:t>
                      </w:r>
                    </w:p>
                    <w:p w:rsidR="00B65A08" w:rsidRDefault="00864AA4" w:rsidP="00B65A08">
                      <w:pPr>
                        <w:jc w:val="right"/>
                        <w:rPr>
                          <w:rFonts w:asciiTheme="minorHAnsi" w:hAnsiTheme="minorHAnsi"/>
                          <w:color w:val="333399"/>
                          <w:sz w:val="16"/>
                          <w:szCs w:val="16"/>
                        </w:rPr>
                      </w:pPr>
                      <w:hyperlink r:id="rId9" w:history="1">
                        <w:r w:rsidR="00792C7A" w:rsidRPr="00792C7A">
                          <w:rPr>
                            <w:rStyle w:val="Hyperlink"/>
                            <w:rFonts w:asciiTheme="minorHAnsi" w:hAnsiTheme="minorHAnsi"/>
                            <w:color w:val="333399"/>
                            <w:sz w:val="16"/>
                            <w:szCs w:val="16"/>
                            <w:u w:val="none"/>
                          </w:rPr>
                          <w:t>www.mda.asn.au</w:t>
                        </w:r>
                      </w:hyperlink>
                      <w:r w:rsidR="00792C7A" w:rsidRPr="00792C7A">
                        <w:rPr>
                          <w:rFonts w:asciiTheme="minorHAnsi" w:hAnsiTheme="minorHAnsi"/>
                          <w:color w:val="333399"/>
                          <w:sz w:val="16"/>
                          <w:szCs w:val="16"/>
                        </w:rPr>
                        <w:t xml:space="preserve"> </w:t>
                      </w:r>
                    </w:p>
                    <w:p w:rsidR="00B65A08" w:rsidRDefault="00792C7A" w:rsidP="00B65A08">
                      <w:pPr>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ABN: 64 636 490 493</w:t>
                      </w:r>
                    </w:p>
                    <w:p w:rsidR="00B65A08" w:rsidRDefault="00B65A08" w:rsidP="00B65A08">
                      <w:pPr>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792C7A" w:rsidRPr="00E11E69" w:rsidRDefault="00792C7A" w:rsidP="00B65A08">
                      <w:pPr>
                        <w:ind w:left="1440"/>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Kiewa Street</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792C7A" w:rsidRDefault="00792C7A" w:rsidP="00792C7A"/>
                  </w:txbxContent>
                </v:textbox>
              </v:shape>
            </w:pict>
          </mc:Fallback>
        </mc:AlternateContent>
      </w:r>
      <w:r w:rsidR="00792C7A">
        <w:rPr>
          <w:noProof/>
          <w:lang w:val="en-AU" w:eastAsia="en-AU"/>
        </w:rPr>
        <mc:AlternateContent>
          <mc:Choice Requires="wps">
            <w:drawing>
              <wp:anchor distT="0" distB="0" distL="114300" distR="114300" simplePos="0" relativeHeight="251660288" behindDoc="0" locked="0" layoutInCell="1" allowOverlap="1" wp14:anchorId="4A9932A9" wp14:editId="72395CB3">
                <wp:simplePos x="0" y="0"/>
                <wp:positionH relativeFrom="column">
                  <wp:posOffset>1499235</wp:posOffset>
                </wp:positionH>
                <wp:positionV relativeFrom="paragraph">
                  <wp:posOffset>125730</wp:posOffset>
                </wp:positionV>
                <wp:extent cx="3648075" cy="5334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15B" w:rsidRPr="00D961A8" w:rsidRDefault="00C1515B" w:rsidP="00792C7A">
                            <w:pPr>
                              <w:pStyle w:val="Style"/>
                              <w:spacing w:before="100" w:beforeAutospacing="1" w:after="100" w:afterAutospacing="1"/>
                              <w:rPr>
                                <w:rFonts w:asciiTheme="minorHAnsi" w:hAnsiTheme="minorHAnsi"/>
                                <w:b/>
                                <w:color w:val="002060"/>
                                <w:sz w:val="40"/>
                                <w:szCs w:val="40"/>
                              </w:rPr>
                            </w:pPr>
                            <w:r w:rsidRPr="00D961A8">
                              <w:rPr>
                                <w:rFonts w:asciiTheme="minorHAnsi" w:hAnsiTheme="minorHAnsi"/>
                                <w:b/>
                                <w:color w:val="002060"/>
                                <w:sz w:val="40"/>
                                <w:szCs w:val="40"/>
                              </w:rPr>
                              <w:t xml:space="preserve">Murray Darling Association Inc. </w:t>
                            </w:r>
                          </w:p>
                          <w:p w:rsidR="00C1515B" w:rsidRPr="00D961A8" w:rsidRDefault="00C1515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32A9" id="Text Box 3" o:spid="_x0000_s1027" type="#_x0000_t202" style="position:absolute;margin-left:118.05pt;margin-top:9.9pt;width:287.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g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" stroked="f">
                <v:textbox>
                  <w:txbxContent>
                    <w:p w:rsidR="00C1515B" w:rsidRPr="00D961A8" w:rsidRDefault="00C1515B" w:rsidP="00792C7A">
                      <w:pPr>
                        <w:pStyle w:val="Style"/>
                        <w:spacing w:before="100" w:beforeAutospacing="1" w:after="100" w:afterAutospacing="1"/>
                        <w:rPr>
                          <w:rFonts w:asciiTheme="minorHAnsi" w:hAnsiTheme="minorHAnsi"/>
                          <w:b/>
                          <w:color w:val="002060"/>
                          <w:sz w:val="40"/>
                          <w:szCs w:val="40"/>
                        </w:rPr>
                      </w:pPr>
                      <w:r w:rsidRPr="00D961A8">
                        <w:rPr>
                          <w:rFonts w:asciiTheme="minorHAnsi" w:hAnsiTheme="minorHAnsi"/>
                          <w:b/>
                          <w:color w:val="002060"/>
                          <w:sz w:val="40"/>
                          <w:szCs w:val="40"/>
                        </w:rPr>
                        <w:t xml:space="preserve">Murray Darling Association Inc. </w:t>
                      </w:r>
                    </w:p>
                    <w:p w:rsidR="00C1515B" w:rsidRPr="00D961A8" w:rsidRDefault="00C1515B">
                      <w:pPr>
                        <w:rPr>
                          <w:color w:val="002060"/>
                        </w:rPr>
                      </w:pPr>
                    </w:p>
                  </w:txbxContent>
                </v:textbox>
              </v:shape>
            </w:pict>
          </mc:Fallback>
        </mc:AlternateContent>
      </w:r>
      <w:r w:rsidR="00792C7A">
        <w:rPr>
          <w:noProof/>
          <w:lang w:val="en-AU" w:eastAsia="en-AU"/>
        </w:rPr>
        <w:drawing>
          <wp:inline distT="0" distB="0" distL="0" distR="0" wp14:anchorId="7B79A2D7" wp14:editId="04690E31">
            <wp:extent cx="1328928" cy="1371600"/>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0">
                      <a:extLst>
                        <a:ext uri="{28A0092B-C50C-407E-A947-70E740481C1C}">
                          <a14:useLocalDpi xmlns:a14="http://schemas.microsoft.com/office/drawing/2010/main" val="0"/>
                        </a:ext>
                      </a:extLst>
                    </a:blip>
                    <a:stretch>
                      <a:fillRect/>
                    </a:stretch>
                  </pic:blipFill>
                  <pic:spPr>
                    <a:xfrm>
                      <a:off x="0" y="0"/>
                      <a:ext cx="1328928" cy="1371600"/>
                    </a:xfrm>
                    <a:prstGeom prst="rect">
                      <a:avLst/>
                    </a:prstGeom>
                  </pic:spPr>
                </pic:pic>
              </a:graphicData>
            </a:graphic>
          </wp:inline>
        </w:drawing>
      </w:r>
    </w:p>
    <w:p w:rsidR="00B65A08" w:rsidRPr="00196F5A" w:rsidRDefault="00B65A08" w:rsidP="00B65A08">
      <w:pPr>
        <w:pStyle w:val="Style"/>
        <w:jc w:val="center"/>
        <w:rPr>
          <w:rFonts w:ascii="Calibri" w:hAnsi="Calibri" w:cs="Arial"/>
          <w:b/>
        </w:rPr>
      </w:pPr>
      <w:r w:rsidRPr="00196F5A">
        <w:rPr>
          <w:rFonts w:ascii="Calibri" w:hAnsi="Calibri" w:cs="Arial"/>
          <w:b/>
        </w:rPr>
        <w:t xml:space="preserve">Ordinary Meeting of the Board </w:t>
      </w:r>
    </w:p>
    <w:p w:rsidR="00D1664F" w:rsidRDefault="00D1664F" w:rsidP="00B65A08">
      <w:pPr>
        <w:pStyle w:val="Style"/>
        <w:jc w:val="center"/>
        <w:rPr>
          <w:rFonts w:ascii="Calibri" w:hAnsi="Calibri" w:cs="Arial"/>
          <w:b/>
        </w:rPr>
      </w:pPr>
      <w:r>
        <w:rPr>
          <w:rFonts w:ascii="Calibri" w:hAnsi="Calibri" w:cs="Arial"/>
          <w:b/>
        </w:rPr>
        <w:t>1</w:t>
      </w:r>
      <w:r w:rsidR="00953C77">
        <w:rPr>
          <w:rFonts w:ascii="Calibri" w:hAnsi="Calibri" w:cs="Arial"/>
          <w:b/>
        </w:rPr>
        <w:t>2</w:t>
      </w:r>
      <w:r>
        <w:rPr>
          <w:rFonts w:ascii="Calibri" w:hAnsi="Calibri" w:cs="Arial"/>
          <w:b/>
        </w:rPr>
        <w:t>.</w:t>
      </w:r>
      <w:r w:rsidR="00953C77">
        <w:rPr>
          <w:rFonts w:ascii="Calibri" w:hAnsi="Calibri" w:cs="Arial"/>
          <w:b/>
        </w:rPr>
        <w:t>45</w:t>
      </w:r>
      <w:r>
        <w:rPr>
          <w:rFonts w:ascii="Calibri" w:hAnsi="Calibri" w:cs="Arial"/>
          <w:b/>
        </w:rPr>
        <w:t>pm – Sunday 21 February 2016</w:t>
      </w:r>
    </w:p>
    <w:p w:rsidR="00B65A08" w:rsidRPr="00196F5A" w:rsidRDefault="00D1664F" w:rsidP="00B65A08">
      <w:pPr>
        <w:pStyle w:val="Style"/>
        <w:jc w:val="center"/>
        <w:rPr>
          <w:rFonts w:ascii="Calibri" w:hAnsi="Calibri" w:cs="Arial"/>
          <w:b/>
        </w:rPr>
      </w:pPr>
      <w:r>
        <w:rPr>
          <w:rFonts w:ascii="Calibri" w:hAnsi="Calibri" w:cs="Arial"/>
          <w:b/>
        </w:rPr>
        <w:t>463 High St, Echuca, Vic</w:t>
      </w:r>
    </w:p>
    <w:p w:rsidR="00B65A08" w:rsidRPr="00196F5A" w:rsidRDefault="00B65A08" w:rsidP="003934EF">
      <w:pPr>
        <w:pStyle w:val="Style"/>
        <w:jc w:val="center"/>
        <w:rPr>
          <w:rFonts w:ascii="Calibri" w:hAnsi="Calibri" w:cs="Arial"/>
          <w:b/>
        </w:rPr>
      </w:pPr>
    </w:p>
    <w:p w:rsidR="00B65A08" w:rsidRPr="00196F5A" w:rsidRDefault="00586DDB" w:rsidP="00B65A08">
      <w:pPr>
        <w:pStyle w:val="Style"/>
        <w:jc w:val="center"/>
        <w:rPr>
          <w:rFonts w:ascii="Calibri" w:hAnsi="Calibri" w:cs="Arial"/>
          <w:b/>
        </w:rPr>
      </w:pPr>
      <w:r>
        <w:rPr>
          <w:rFonts w:ascii="Calibri" w:hAnsi="Calibri" w:cs="Arial"/>
          <w:b/>
        </w:rPr>
        <w:pict>
          <v:rect id="_x0000_i1025" style="width:0;height:1.5pt" o:hralign="center" o:hrstd="t" o:hr="t" fillcolor="#a0a0a0" stroked="f"/>
        </w:pict>
      </w:r>
    </w:p>
    <w:p w:rsidR="00B65A08" w:rsidRPr="00196F5A" w:rsidRDefault="002B55D1" w:rsidP="00B65A08">
      <w:pPr>
        <w:pStyle w:val="Style"/>
        <w:jc w:val="center"/>
        <w:rPr>
          <w:rFonts w:ascii="Calibri" w:hAnsi="Calibri" w:cs="Arial"/>
          <w:b/>
          <w:sz w:val="28"/>
          <w:szCs w:val="28"/>
        </w:rPr>
      </w:pPr>
      <w:r>
        <w:rPr>
          <w:rFonts w:ascii="Calibri" w:hAnsi="Calibri" w:cs="Arial"/>
          <w:b/>
          <w:sz w:val="28"/>
          <w:szCs w:val="28"/>
        </w:rPr>
        <w:t>MINUTES</w:t>
      </w:r>
      <w:r w:rsidR="00B65A08" w:rsidRPr="00196F5A">
        <w:rPr>
          <w:rFonts w:ascii="Calibri" w:hAnsi="Calibri" w:cs="Arial"/>
          <w:b/>
          <w:sz w:val="28"/>
          <w:szCs w:val="28"/>
        </w:rPr>
        <w:t xml:space="preserve"> - MEETING </w:t>
      </w:r>
      <w:r w:rsidR="00611C6A">
        <w:rPr>
          <w:rFonts w:ascii="Calibri" w:hAnsi="Calibri" w:cs="Arial"/>
          <w:b/>
          <w:sz w:val="28"/>
          <w:szCs w:val="28"/>
        </w:rPr>
        <w:t xml:space="preserve">No.   </w:t>
      </w:r>
      <w:r w:rsidR="00D1664F">
        <w:rPr>
          <w:rFonts w:ascii="Calibri" w:hAnsi="Calibri" w:cs="Arial"/>
          <w:b/>
          <w:sz w:val="28"/>
          <w:szCs w:val="28"/>
        </w:rPr>
        <w:t>355</w:t>
      </w:r>
    </w:p>
    <w:p w:rsidR="00B65A08" w:rsidRPr="00196F5A" w:rsidRDefault="00586DDB" w:rsidP="00B65A08">
      <w:pPr>
        <w:pStyle w:val="Style"/>
        <w:rPr>
          <w:rFonts w:ascii="Calibri" w:hAnsi="Calibri" w:cs="Arial"/>
          <w:b/>
        </w:rPr>
      </w:pPr>
      <w:r>
        <w:rPr>
          <w:rFonts w:ascii="Calibri" w:hAnsi="Calibri" w:cs="Arial"/>
          <w:b/>
        </w:rPr>
        <w:pict>
          <v:rect id="_x0000_i1026" style="width:0;height:1.5pt" o:hralign="center" o:hrstd="t" o:hr="t" fillcolor="#a0a0a0" stroked="f"/>
        </w:pict>
      </w:r>
    </w:p>
    <w:p w:rsidR="00B65A08" w:rsidRPr="00196F5A" w:rsidRDefault="00B65A08" w:rsidP="00B65A08">
      <w:pPr>
        <w:pStyle w:val="Style"/>
        <w:rPr>
          <w:rFonts w:ascii="Calibri" w:hAnsi="Calibri" w:cs="Arial"/>
          <w:b/>
        </w:rPr>
      </w:pPr>
    </w:p>
    <w:p w:rsidR="00B65A08" w:rsidRPr="00196F5A" w:rsidRDefault="00B65A08" w:rsidP="00864AA4">
      <w:pPr>
        <w:pStyle w:val="Style"/>
        <w:numPr>
          <w:ilvl w:val="0"/>
          <w:numId w:val="2"/>
        </w:numPr>
        <w:rPr>
          <w:rFonts w:ascii="Calibri" w:hAnsi="Calibri" w:cs="Arial"/>
          <w:b/>
          <w:sz w:val="22"/>
          <w:szCs w:val="22"/>
        </w:rPr>
      </w:pPr>
      <w:r w:rsidRPr="00196F5A">
        <w:rPr>
          <w:rFonts w:ascii="Calibri" w:hAnsi="Calibri" w:cs="Arial"/>
          <w:b/>
          <w:sz w:val="22"/>
          <w:szCs w:val="22"/>
        </w:rPr>
        <w:t>ATTENDANCE</w:t>
      </w:r>
    </w:p>
    <w:p w:rsidR="00B65A08" w:rsidRDefault="00B65A08" w:rsidP="00864AA4">
      <w:pPr>
        <w:pStyle w:val="Style"/>
        <w:numPr>
          <w:ilvl w:val="1"/>
          <w:numId w:val="1"/>
        </w:numPr>
        <w:ind w:left="993" w:hanging="567"/>
        <w:rPr>
          <w:rFonts w:ascii="Calibri" w:hAnsi="Calibri" w:cs="Arial"/>
          <w:sz w:val="22"/>
          <w:szCs w:val="22"/>
        </w:rPr>
      </w:pPr>
      <w:r w:rsidRPr="00196F5A">
        <w:rPr>
          <w:rFonts w:ascii="Calibri" w:hAnsi="Calibri" w:cs="Arial"/>
          <w:sz w:val="22"/>
          <w:szCs w:val="22"/>
        </w:rPr>
        <w:t xml:space="preserve">  Present</w:t>
      </w:r>
    </w:p>
    <w:tbl>
      <w:tblPr>
        <w:tblStyle w:val="TableGrid"/>
        <w:tblW w:w="0" w:type="auto"/>
        <w:tblInd w:w="-5" w:type="dxa"/>
        <w:tblLook w:val="04A0" w:firstRow="1" w:lastRow="0" w:firstColumn="1" w:lastColumn="0" w:noHBand="0" w:noVBand="1"/>
      </w:tblPr>
      <w:tblGrid>
        <w:gridCol w:w="2126"/>
        <w:gridCol w:w="2267"/>
        <w:gridCol w:w="2691"/>
        <w:gridCol w:w="2408"/>
      </w:tblGrid>
      <w:tr w:rsidR="002B55D1" w:rsidTr="002B55D1">
        <w:tc>
          <w:tcPr>
            <w:tcW w:w="2127" w:type="dxa"/>
          </w:tcPr>
          <w:p w:rsidR="002B55D1" w:rsidRDefault="002B55D1" w:rsidP="002B55D1">
            <w:pPr>
              <w:pStyle w:val="Style"/>
              <w:rPr>
                <w:rFonts w:ascii="Calibri" w:hAnsi="Calibri" w:cs="Arial"/>
                <w:sz w:val="22"/>
                <w:szCs w:val="22"/>
              </w:rPr>
            </w:pPr>
            <w:r>
              <w:rPr>
                <w:rFonts w:ascii="Calibri" w:hAnsi="Calibri" w:cs="Arial"/>
                <w:sz w:val="22"/>
                <w:szCs w:val="22"/>
              </w:rPr>
              <w:t>Cr David Thurley</w:t>
            </w:r>
          </w:p>
        </w:tc>
        <w:tc>
          <w:tcPr>
            <w:tcW w:w="2268" w:type="dxa"/>
          </w:tcPr>
          <w:p w:rsidR="002B55D1" w:rsidRDefault="002B55D1" w:rsidP="002B55D1">
            <w:pPr>
              <w:pStyle w:val="Style"/>
              <w:rPr>
                <w:rFonts w:ascii="Calibri" w:hAnsi="Calibri" w:cs="Arial"/>
                <w:sz w:val="22"/>
                <w:szCs w:val="22"/>
              </w:rPr>
            </w:pPr>
            <w:r>
              <w:rPr>
                <w:rFonts w:ascii="Calibri" w:hAnsi="Calibri" w:cs="Arial"/>
                <w:sz w:val="22"/>
                <w:szCs w:val="22"/>
              </w:rPr>
              <w:t>Region 1</w:t>
            </w:r>
          </w:p>
        </w:tc>
        <w:tc>
          <w:tcPr>
            <w:tcW w:w="2693" w:type="dxa"/>
          </w:tcPr>
          <w:p w:rsidR="002B55D1" w:rsidRDefault="002B55D1" w:rsidP="002B55D1">
            <w:pPr>
              <w:pStyle w:val="Style"/>
              <w:rPr>
                <w:rFonts w:ascii="Calibri" w:hAnsi="Calibri" w:cs="Arial"/>
                <w:sz w:val="22"/>
                <w:szCs w:val="22"/>
              </w:rPr>
            </w:pPr>
            <w:r>
              <w:rPr>
                <w:rFonts w:ascii="Calibri" w:hAnsi="Calibri" w:cs="Arial"/>
                <w:sz w:val="22"/>
                <w:szCs w:val="22"/>
              </w:rPr>
              <w:t>Des Bilske</w:t>
            </w:r>
          </w:p>
        </w:tc>
        <w:tc>
          <w:tcPr>
            <w:tcW w:w="2410" w:type="dxa"/>
          </w:tcPr>
          <w:p w:rsidR="002B55D1" w:rsidRDefault="002B55D1" w:rsidP="002B55D1">
            <w:pPr>
              <w:pStyle w:val="Style"/>
              <w:rPr>
                <w:rFonts w:ascii="Calibri" w:hAnsi="Calibri" w:cs="Arial"/>
                <w:sz w:val="22"/>
                <w:szCs w:val="22"/>
              </w:rPr>
            </w:pPr>
            <w:r>
              <w:rPr>
                <w:rFonts w:ascii="Calibri" w:hAnsi="Calibri" w:cs="Arial"/>
                <w:sz w:val="22"/>
                <w:szCs w:val="22"/>
              </w:rPr>
              <w:t>Region 2</w:t>
            </w:r>
          </w:p>
        </w:tc>
      </w:tr>
      <w:tr w:rsidR="002B55D1" w:rsidTr="002B55D1">
        <w:tc>
          <w:tcPr>
            <w:tcW w:w="2127" w:type="dxa"/>
          </w:tcPr>
          <w:p w:rsidR="002B55D1" w:rsidRDefault="002B55D1" w:rsidP="002B55D1">
            <w:pPr>
              <w:pStyle w:val="Style"/>
              <w:rPr>
                <w:rFonts w:ascii="Calibri" w:hAnsi="Calibri" w:cs="Arial"/>
                <w:sz w:val="22"/>
                <w:szCs w:val="22"/>
              </w:rPr>
            </w:pPr>
            <w:r>
              <w:rPr>
                <w:rFonts w:ascii="Calibri" w:hAnsi="Calibri" w:cs="Arial"/>
                <w:sz w:val="22"/>
                <w:szCs w:val="22"/>
              </w:rPr>
              <w:t>Cr Kevin Myers</w:t>
            </w:r>
          </w:p>
        </w:tc>
        <w:tc>
          <w:tcPr>
            <w:tcW w:w="2268" w:type="dxa"/>
          </w:tcPr>
          <w:p w:rsidR="002B55D1" w:rsidRDefault="002B55D1" w:rsidP="002B55D1">
            <w:pPr>
              <w:pStyle w:val="Style"/>
              <w:rPr>
                <w:rFonts w:ascii="Calibri" w:hAnsi="Calibri" w:cs="Arial"/>
                <w:sz w:val="22"/>
                <w:szCs w:val="22"/>
              </w:rPr>
            </w:pPr>
            <w:r>
              <w:rPr>
                <w:rFonts w:ascii="Calibri" w:hAnsi="Calibri" w:cs="Arial"/>
                <w:sz w:val="22"/>
                <w:szCs w:val="22"/>
              </w:rPr>
              <w:t>Region 5</w:t>
            </w:r>
          </w:p>
        </w:tc>
        <w:tc>
          <w:tcPr>
            <w:tcW w:w="2693" w:type="dxa"/>
          </w:tcPr>
          <w:p w:rsidR="002B55D1" w:rsidRDefault="002B55D1" w:rsidP="002B55D1">
            <w:pPr>
              <w:pStyle w:val="Style"/>
              <w:rPr>
                <w:rFonts w:ascii="Calibri" w:hAnsi="Calibri" w:cs="Arial"/>
                <w:sz w:val="22"/>
                <w:szCs w:val="22"/>
              </w:rPr>
            </w:pPr>
            <w:r>
              <w:rPr>
                <w:rFonts w:ascii="Calibri" w:hAnsi="Calibri" w:cs="Arial"/>
                <w:sz w:val="22"/>
                <w:szCs w:val="22"/>
              </w:rPr>
              <w:t>Cr Barry Featherston*</w:t>
            </w:r>
          </w:p>
        </w:tc>
        <w:tc>
          <w:tcPr>
            <w:tcW w:w="2410" w:type="dxa"/>
          </w:tcPr>
          <w:p w:rsidR="002B55D1" w:rsidRDefault="002B55D1" w:rsidP="002B55D1">
            <w:pPr>
              <w:pStyle w:val="Style"/>
              <w:rPr>
                <w:rFonts w:ascii="Calibri" w:hAnsi="Calibri" w:cs="Arial"/>
                <w:sz w:val="22"/>
                <w:szCs w:val="22"/>
              </w:rPr>
            </w:pPr>
            <w:r>
              <w:rPr>
                <w:rFonts w:ascii="Calibri" w:hAnsi="Calibri" w:cs="Arial"/>
                <w:sz w:val="22"/>
                <w:szCs w:val="22"/>
              </w:rPr>
              <w:t>Region 6</w:t>
            </w:r>
          </w:p>
        </w:tc>
      </w:tr>
      <w:tr w:rsidR="002B55D1" w:rsidTr="002B55D1">
        <w:tc>
          <w:tcPr>
            <w:tcW w:w="2127" w:type="dxa"/>
          </w:tcPr>
          <w:p w:rsidR="002B55D1" w:rsidRDefault="002B55D1" w:rsidP="002B55D1">
            <w:pPr>
              <w:pStyle w:val="Style"/>
              <w:rPr>
                <w:rFonts w:ascii="Calibri" w:hAnsi="Calibri" w:cs="Arial"/>
                <w:sz w:val="22"/>
                <w:szCs w:val="22"/>
              </w:rPr>
            </w:pPr>
            <w:r>
              <w:rPr>
                <w:rFonts w:ascii="Calibri" w:hAnsi="Calibri" w:cs="Arial"/>
                <w:sz w:val="22"/>
                <w:szCs w:val="22"/>
              </w:rPr>
              <w:t>Cr Peter Jamieson</w:t>
            </w:r>
          </w:p>
        </w:tc>
        <w:tc>
          <w:tcPr>
            <w:tcW w:w="2268" w:type="dxa"/>
          </w:tcPr>
          <w:p w:rsidR="002B55D1" w:rsidRDefault="002B55D1" w:rsidP="002B55D1">
            <w:pPr>
              <w:pStyle w:val="Style"/>
              <w:rPr>
                <w:rFonts w:ascii="Calibri" w:hAnsi="Calibri" w:cs="Arial"/>
                <w:sz w:val="22"/>
                <w:szCs w:val="22"/>
              </w:rPr>
            </w:pPr>
            <w:r>
              <w:rPr>
                <w:rFonts w:ascii="Calibri" w:hAnsi="Calibri" w:cs="Arial"/>
                <w:sz w:val="22"/>
                <w:szCs w:val="22"/>
              </w:rPr>
              <w:t>Region 7</w:t>
            </w:r>
          </w:p>
        </w:tc>
        <w:tc>
          <w:tcPr>
            <w:tcW w:w="2693" w:type="dxa"/>
          </w:tcPr>
          <w:p w:rsidR="002B55D1" w:rsidRDefault="002B55D1" w:rsidP="002B55D1">
            <w:pPr>
              <w:pStyle w:val="Style"/>
              <w:rPr>
                <w:rFonts w:ascii="Calibri" w:hAnsi="Calibri" w:cs="Arial"/>
                <w:sz w:val="22"/>
                <w:szCs w:val="22"/>
              </w:rPr>
            </w:pPr>
            <w:r>
              <w:rPr>
                <w:rFonts w:ascii="Calibri" w:hAnsi="Calibri" w:cs="Arial"/>
                <w:sz w:val="22"/>
                <w:szCs w:val="22"/>
              </w:rPr>
              <w:t>Cr Paul Maytom</w:t>
            </w:r>
          </w:p>
        </w:tc>
        <w:tc>
          <w:tcPr>
            <w:tcW w:w="2410" w:type="dxa"/>
          </w:tcPr>
          <w:p w:rsidR="002B55D1" w:rsidRDefault="002B55D1" w:rsidP="002B55D1">
            <w:pPr>
              <w:pStyle w:val="Style"/>
              <w:rPr>
                <w:rFonts w:ascii="Calibri" w:hAnsi="Calibri" w:cs="Arial"/>
                <w:sz w:val="22"/>
                <w:szCs w:val="22"/>
              </w:rPr>
            </w:pPr>
            <w:r>
              <w:rPr>
                <w:rFonts w:ascii="Calibri" w:hAnsi="Calibri" w:cs="Arial"/>
                <w:sz w:val="22"/>
                <w:szCs w:val="22"/>
              </w:rPr>
              <w:t>Region 9</w:t>
            </w:r>
          </w:p>
        </w:tc>
      </w:tr>
      <w:tr w:rsidR="002B55D1" w:rsidTr="002B55D1">
        <w:tc>
          <w:tcPr>
            <w:tcW w:w="2127" w:type="dxa"/>
          </w:tcPr>
          <w:p w:rsidR="002B55D1" w:rsidRDefault="002B55D1" w:rsidP="002B55D1">
            <w:pPr>
              <w:pStyle w:val="Style"/>
              <w:rPr>
                <w:rFonts w:ascii="Calibri" w:hAnsi="Calibri" w:cs="Arial"/>
                <w:sz w:val="22"/>
                <w:szCs w:val="22"/>
              </w:rPr>
            </w:pPr>
            <w:r>
              <w:rPr>
                <w:rFonts w:ascii="Calibri" w:hAnsi="Calibri" w:cs="Arial"/>
                <w:sz w:val="22"/>
                <w:szCs w:val="22"/>
              </w:rPr>
              <w:t>Emma Bradbury</w:t>
            </w:r>
          </w:p>
        </w:tc>
        <w:tc>
          <w:tcPr>
            <w:tcW w:w="2268" w:type="dxa"/>
          </w:tcPr>
          <w:p w:rsidR="002B55D1" w:rsidRDefault="002B55D1" w:rsidP="002B55D1">
            <w:pPr>
              <w:pStyle w:val="Style"/>
              <w:rPr>
                <w:rFonts w:ascii="Calibri" w:hAnsi="Calibri" w:cs="Arial"/>
                <w:sz w:val="22"/>
                <w:szCs w:val="22"/>
              </w:rPr>
            </w:pPr>
            <w:r>
              <w:rPr>
                <w:rFonts w:ascii="Calibri" w:hAnsi="Calibri" w:cs="Arial"/>
                <w:sz w:val="22"/>
                <w:szCs w:val="22"/>
              </w:rPr>
              <w:t>Chief Executive Officer</w:t>
            </w:r>
          </w:p>
        </w:tc>
        <w:tc>
          <w:tcPr>
            <w:tcW w:w="2693" w:type="dxa"/>
          </w:tcPr>
          <w:p w:rsidR="002B55D1" w:rsidRDefault="002B55D1" w:rsidP="002B55D1">
            <w:pPr>
              <w:pStyle w:val="Style"/>
              <w:rPr>
                <w:rFonts w:ascii="Calibri" w:hAnsi="Calibri" w:cs="Arial"/>
                <w:sz w:val="22"/>
                <w:szCs w:val="22"/>
              </w:rPr>
            </w:pPr>
            <w:r>
              <w:rPr>
                <w:rFonts w:ascii="Calibri" w:hAnsi="Calibri" w:cs="Arial"/>
                <w:sz w:val="22"/>
                <w:szCs w:val="22"/>
              </w:rPr>
              <w:t>Peter Gray</w:t>
            </w:r>
          </w:p>
        </w:tc>
        <w:tc>
          <w:tcPr>
            <w:tcW w:w="2410" w:type="dxa"/>
          </w:tcPr>
          <w:p w:rsidR="002B55D1" w:rsidRDefault="002B55D1" w:rsidP="002B55D1">
            <w:pPr>
              <w:pStyle w:val="Style"/>
              <w:rPr>
                <w:rFonts w:ascii="Calibri" w:hAnsi="Calibri" w:cs="Arial"/>
                <w:sz w:val="22"/>
                <w:szCs w:val="22"/>
              </w:rPr>
            </w:pPr>
            <w:r>
              <w:rPr>
                <w:rFonts w:ascii="Calibri" w:hAnsi="Calibri" w:cs="Arial"/>
                <w:sz w:val="22"/>
                <w:szCs w:val="22"/>
              </w:rPr>
              <w:t>Finance Manager</w:t>
            </w:r>
          </w:p>
        </w:tc>
      </w:tr>
    </w:tbl>
    <w:p w:rsidR="002B55D1" w:rsidRDefault="002B55D1" w:rsidP="002B55D1">
      <w:pPr>
        <w:pStyle w:val="Style"/>
        <w:rPr>
          <w:rFonts w:ascii="Calibri" w:hAnsi="Calibri" w:cs="Arial"/>
          <w:sz w:val="22"/>
          <w:szCs w:val="22"/>
        </w:rPr>
      </w:pPr>
      <w:r w:rsidRPr="002B55D1">
        <w:rPr>
          <w:rFonts w:ascii="Calibri" w:hAnsi="Calibri" w:cs="Arial"/>
          <w:sz w:val="22"/>
          <w:szCs w:val="22"/>
        </w:rPr>
        <w:t>*</w:t>
      </w:r>
      <w:r>
        <w:rPr>
          <w:rFonts w:ascii="Calibri" w:hAnsi="Calibri" w:cs="Arial"/>
          <w:sz w:val="22"/>
          <w:szCs w:val="22"/>
        </w:rPr>
        <w:t xml:space="preserve"> Via skype</w:t>
      </w:r>
    </w:p>
    <w:p w:rsidR="002B55D1" w:rsidRPr="00196F5A" w:rsidRDefault="002B55D1" w:rsidP="002B55D1">
      <w:pPr>
        <w:pStyle w:val="Style"/>
        <w:ind w:left="426"/>
        <w:rPr>
          <w:rFonts w:ascii="Calibri" w:hAnsi="Calibri" w:cs="Arial"/>
          <w:sz w:val="22"/>
          <w:szCs w:val="22"/>
        </w:rPr>
      </w:pPr>
    </w:p>
    <w:p w:rsidR="00B65A08" w:rsidRDefault="00B65A08" w:rsidP="00864AA4">
      <w:pPr>
        <w:pStyle w:val="Style"/>
        <w:numPr>
          <w:ilvl w:val="1"/>
          <w:numId w:val="1"/>
        </w:numPr>
        <w:ind w:left="993" w:hanging="567"/>
        <w:rPr>
          <w:rFonts w:ascii="Calibri" w:hAnsi="Calibri" w:cs="Arial"/>
          <w:sz w:val="22"/>
          <w:szCs w:val="22"/>
        </w:rPr>
      </w:pPr>
      <w:r w:rsidRPr="00196F5A">
        <w:rPr>
          <w:rFonts w:ascii="Calibri" w:hAnsi="Calibri" w:cs="Arial"/>
          <w:sz w:val="22"/>
          <w:szCs w:val="22"/>
        </w:rPr>
        <w:t xml:space="preserve">  Apologies</w:t>
      </w:r>
    </w:p>
    <w:tbl>
      <w:tblPr>
        <w:tblStyle w:val="TableGrid"/>
        <w:tblW w:w="0" w:type="auto"/>
        <w:tblInd w:w="-5" w:type="dxa"/>
        <w:tblLook w:val="04A0" w:firstRow="1" w:lastRow="0" w:firstColumn="1" w:lastColumn="0" w:noHBand="0" w:noVBand="1"/>
      </w:tblPr>
      <w:tblGrid>
        <w:gridCol w:w="2126"/>
        <w:gridCol w:w="2267"/>
        <w:gridCol w:w="2691"/>
        <w:gridCol w:w="2408"/>
      </w:tblGrid>
      <w:tr w:rsidR="002B55D1" w:rsidTr="00B24809">
        <w:tc>
          <w:tcPr>
            <w:tcW w:w="2127" w:type="dxa"/>
          </w:tcPr>
          <w:p w:rsidR="002B55D1" w:rsidRDefault="002B55D1" w:rsidP="00B24809">
            <w:pPr>
              <w:pStyle w:val="Style"/>
              <w:rPr>
                <w:rFonts w:ascii="Calibri" w:hAnsi="Calibri" w:cs="Arial"/>
                <w:sz w:val="22"/>
                <w:szCs w:val="22"/>
              </w:rPr>
            </w:pPr>
            <w:r>
              <w:rPr>
                <w:rFonts w:ascii="Calibri" w:hAnsi="Calibri" w:cs="Arial"/>
                <w:sz w:val="22"/>
                <w:szCs w:val="22"/>
              </w:rPr>
              <w:t>Murray Wood</w:t>
            </w:r>
          </w:p>
        </w:tc>
        <w:tc>
          <w:tcPr>
            <w:tcW w:w="2268" w:type="dxa"/>
          </w:tcPr>
          <w:p w:rsidR="002B55D1" w:rsidRDefault="002B55D1" w:rsidP="00B24809">
            <w:pPr>
              <w:pStyle w:val="Style"/>
              <w:rPr>
                <w:rFonts w:ascii="Calibri" w:hAnsi="Calibri" w:cs="Arial"/>
                <w:sz w:val="22"/>
                <w:szCs w:val="22"/>
              </w:rPr>
            </w:pPr>
            <w:r>
              <w:rPr>
                <w:rFonts w:ascii="Calibri" w:hAnsi="Calibri" w:cs="Arial"/>
                <w:sz w:val="22"/>
                <w:szCs w:val="22"/>
              </w:rPr>
              <w:t>Region 10</w:t>
            </w:r>
          </w:p>
        </w:tc>
        <w:tc>
          <w:tcPr>
            <w:tcW w:w="2693" w:type="dxa"/>
          </w:tcPr>
          <w:p w:rsidR="002B55D1" w:rsidRDefault="002B55D1" w:rsidP="00B24809">
            <w:pPr>
              <w:pStyle w:val="Style"/>
              <w:rPr>
                <w:rFonts w:ascii="Calibri" w:hAnsi="Calibri" w:cs="Arial"/>
                <w:sz w:val="22"/>
                <w:szCs w:val="22"/>
              </w:rPr>
            </w:pPr>
          </w:p>
        </w:tc>
        <w:tc>
          <w:tcPr>
            <w:tcW w:w="2410" w:type="dxa"/>
          </w:tcPr>
          <w:p w:rsidR="002B55D1" w:rsidRDefault="002B55D1" w:rsidP="00B24809">
            <w:pPr>
              <w:pStyle w:val="Style"/>
              <w:rPr>
                <w:rFonts w:ascii="Calibri" w:hAnsi="Calibri" w:cs="Arial"/>
                <w:sz w:val="22"/>
                <w:szCs w:val="22"/>
              </w:rPr>
            </w:pPr>
          </w:p>
        </w:tc>
      </w:tr>
    </w:tbl>
    <w:p w:rsidR="002B55D1" w:rsidRDefault="002B55D1" w:rsidP="002B55D1">
      <w:pPr>
        <w:pStyle w:val="Style"/>
        <w:rPr>
          <w:rFonts w:ascii="Calibri" w:hAnsi="Calibri" w:cs="Arial"/>
          <w:sz w:val="22"/>
          <w:szCs w:val="22"/>
        </w:rPr>
      </w:pPr>
    </w:p>
    <w:p w:rsidR="00B65A08" w:rsidRPr="00196F5A" w:rsidRDefault="00B65A08" w:rsidP="00B65A08">
      <w:pPr>
        <w:pStyle w:val="Style"/>
        <w:ind w:left="993"/>
        <w:rPr>
          <w:rFonts w:ascii="Calibri" w:hAnsi="Calibri" w:cs="Arial"/>
          <w:sz w:val="22"/>
          <w:szCs w:val="22"/>
        </w:rPr>
      </w:pPr>
    </w:p>
    <w:p w:rsidR="00B65A08" w:rsidRPr="00196F5A" w:rsidRDefault="00B65A08" w:rsidP="00864AA4">
      <w:pPr>
        <w:pStyle w:val="Style"/>
        <w:numPr>
          <w:ilvl w:val="0"/>
          <w:numId w:val="2"/>
        </w:numPr>
        <w:rPr>
          <w:rFonts w:ascii="Calibri" w:hAnsi="Calibri" w:cs="Arial"/>
          <w:b/>
          <w:sz w:val="22"/>
          <w:szCs w:val="22"/>
        </w:rPr>
      </w:pPr>
      <w:r w:rsidRPr="00196F5A">
        <w:rPr>
          <w:rFonts w:ascii="Calibri" w:hAnsi="Calibri" w:cs="Arial"/>
          <w:b/>
          <w:sz w:val="22"/>
          <w:szCs w:val="22"/>
        </w:rPr>
        <w:t>PREVIOUS MINUTES</w:t>
      </w:r>
      <w:r w:rsidRPr="00196F5A">
        <w:rPr>
          <w:rFonts w:ascii="Calibri" w:hAnsi="Calibri" w:cs="Arial"/>
          <w:sz w:val="22"/>
          <w:szCs w:val="22"/>
        </w:rPr>
        <w:tab/>
      </w:r>
    </w:p>
    <w:p w:rsidR="00B65A08" w:rsidRPr="002B55D1" w:rsidRDefault="00B65A08" w:rsidP="00864AA4">
      <w:pPr>
        <w:pStyle w:val="Style"/>
        <w:numPr>
          <w:ilvl w:val="1"/>
          <w:numId w:val="2"/>
        </w:numPr>
        <w:ind w:left="993" w:hanging="567"/>
        <w:rPr>
          <w:rFonts w:ascii="Calibri" w:hAnsi="Calibri" w:cs="Arial"/>
          <w:b/>
          <w:sz w:val="22"/>
          <w:szCs w:val="22"/>
        </w:rPr>
      </w:pPr>
      <w:r w:rsidRPr="00196F5A">
        <w:rPr>
          <w:rFonts w:ascii="Calibri" w:hAnsi="Calibri" w:cs="Arial"/>
          <w:sz w:val="22"/>
          <w:szCs w:val="22"/>
        </w:rPr>
        <w:t xml:space="preserve">  Meeting held </w:t>
      </w:r>
      <w:r w:rsidR="00D1664F">
        <w:rPr>
          <w:rFonts w:ascii="Calibri" w:hAnsi="Calibri" w:cs="Arial"/>
          <w:sz w:val="22"/>
          <w:szCs w:val="22"/>
        </w:rPr>
        <w:t>Monday 21 December 2015, Skype.</w:t>
      </w:r>
    </w:p>
    <w:p w:rsidR="002B55D1" w:rsidRDefault="002B55D1" w:rsidP="002B55D1">
      <w:pPr>
        <w:pStyle w:val="Style"/>
        <w:rPr>
          <w:rFonts w:ascii="Calibri" w:hAnsi="Calibri" w:cs="Arial"/>
          <w:sz w:val="22"/>
          <w:szCs w:val="22"/>
        </w:rPr>
      </w:pPr>
    </w:p>
    <w:p w:rsidR="002B55D1" w:rsidRDefault="002B55D1" w:rsidP="002B55D1">
      <w:pPr>
        <w:pStyle w:val="Style"/>
        <w:rPr>
          <w:rFonts w:ascii="Calibri" w:hAnsi="Calibri" w:cs="Arial"/>
          <w:sz w:val="22"/>
          <w:szCs w:val="22"/>
        </w:rPr>
      </w:pPr>
      <w:r w:rsidRPr="002B55D1">
        <w:rPr>
          <w:rFonts w:ascii="Calibri" w:hAnsi="Calibri" w:cs="Arial"/>
          <w:b/>
          <w:sz w:val="22"/>
          <w:szCs w:val="22"/>
        </w:rPr>
        <w:t>Motion:</w:t>
      </w:r>
      <w:r w:rsidRPr="002B55D1">
        <w:rPr>
          <w:rFonts w:ascii="Calibri" w:hAnsi="Calibri" w:cs="Arial"/>
          <w:b/>
          <w:sz w:val="22"/>
          <w:szCs w:val="22"/>
        </w:rPr>
        <w:tab/>
      </w:r>
      <w:r>
        <w:rPr>
          <w:rFonts w:ascii="Calibri" w:hAnsi="Calibri" w:cs="Arial"/>
          <w:sz w:val="22"/>
          <w:szCs w:val="22"/>
        </w:rPr>
        <w:t>That the minutes be accepted as an accurate record.</w:t>
      </w:r>
    </w:p>
    <w:p w:rsidR="002B55D1" w:rsidRPr="002B55D1" w:rsidRDefault="002B55D1" w:rsidP="002B55D1">
      <w:pPr>
        <w:pStyle w:val="Style"/>
        <w:ind w:firstLine="720"/>
        <w:rPr>
          <w:rFonts w:ascii="Calibri" w:hAnsi="Calibri" w:cs="Arial"/>
          <w:b/>
          <w:i/>
          <w:sz w:val="22"/>
          <w:szCs w:val="22"/>
        </w:rPr>
      </w:pPr>
      <w:r>
        <w:rPr>
          <w:rFonts w:ascii="Calibri" w:hAnsi="Calibri" w:cs="Arial"/>
          <w:sz w:val="22"/>
          <w:szCs w:val="22"/>
        </w:rPr>
        <w:t>K Myers/D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i/>
          <w:sz w:val="22"/>
          <w:szCs w:val="22"/>
        </w:rPr>
        <w:t>Carried</w:t>
      </w:r>
    </w:p>
    <w:p w:rsidR="00B65A08" w:rsidRPr="00196F5A" w:rsidRDefault="00B65A08" w:rsidP="00B65A08">
      <w:pPr>
        <w:pStyle w:val="Style"/>
        <w:ind w:left="993"/>
        <w:rPr>
          <w:rFonts w:ascii="Calibri" w:hAnsi="Calibri" w:cs="Arial"/>
          <w:b/>
          <w:sz w:val="22"/>
          <w:szCs w:val="22"/>
        </w:rPr>
      </w:pPr>
    </w:p>
    <w:p w:rsidR="00B65A08" w:rsidRDefault="00B65A08" w:rsidP="00864AA4">
      <w:pPr>
        <w:pStyle w:val="Style"/>
        <w:numPr>
          <w:ilvl w:val="0"/>
          <w:numId w:val="2"/>
        </w:numPr>
        <w:rPr>
          <w:rFonts w:ascii="Calibri" w:hAnsi="Calibri" w:cs="Arial"/>
          <w:b/>
          <w:sz w:val="22"/>
          <w:szCs w:val="22"/>
        </w:rPr>
      </w:pPr>
      <w:r w:rsidRPr="00196F5A">
        <w:rPr>
          <w:rFonts w:ascii="Calibri" w:hAnsi="Calibri" w:cs="Arial"/>
          <w:b/>
          <w:sz w:val="22"/>
          <w:szCs w:val="22"/>
        </w:rPr>
        <w:t>BUSINESS</w:t>
      </w:r>
      <w:r w:rsidR="00611C6A">
        <w:rPr>
          <w:rFonts w:ascii="Calibri" w:hAnsi="Calibri" w:cs="Arial"/>
          <w:b/>
          <w:sz w:val="22"/>
          <w:szCs w:val="22"/>
        </w:rPr>
        <w:t xml:space="preserve"> ARISING</w:t>
      </w:r>
    </w:p>
    <w:p w:rsidR="00C95DB1" w:rsidRDefault="00C95DB1" w:rsidP="00864AA4">
      <w:pPr>
        <w:pStyle w:val="Style"/>
        <w:numPr>
          <w:ilvl w:val="1"/>
          <w:numId w:val="2"/>
        </w:numPr>
        <w:rPr>
          <w:rFonts w:ascii="Calibri" w:hAnsi="Calibri" w:cs="Arial"/>
          <w:sz w:val="22"/>
          <w:szCs w:val="22"/>
        </w:rPr>
      </w:pPr>
      <w:r w:rsidRPr="00C95DB1">
        <w:rPr>
          <w:rFonts w:ascii="Calibri" w:hAnsi="Calibri" w:cs="Arial"/>
          <w:sz w:val="22"/>
          <w:szCs w:val="22"/>
        </w:rPr>
        <w:t>Code of Conduct and Duty Statement</w:t>
      </w:r>
    </w:p>
    <w:p w:rsidR="0054313A" w:rsidRDefault="0054313A" w:rsidP="0054313A">
      <w:pPr>
        <w:pStyle w:val="Style"/>
        <w:ind w:left="720"/>
        <w:rPr>
          <w:rFonts w:ascii="Calibri" w:hAnsi="Calibri" w:cs="Arial"/>
          <w:sz w:val="22"/>
          <w:szCs w:val="22"/>
        </w:rPr>
      </w:pPr>
    </w:p>
    <w:p w:rsidR="002B55D1" w:rsidRDefault="002B55D1" w:rsidP="0054313A">
      <w:pPr>
        <w:pStyle w:val="Style"/>
        <w:ind w:left="1440" w:hanging="1440"/>
        <w:rPr>
          <w:rFonts w:ascii="Calibri" w:hAnsi="Calibri" w:cs="Arial"/>
          <w:sz w:val="22"/>
          <w:szCs w:val="22"/>
        </w:rPr>
      </w:pPr>
      <w:r>
        <w:rPr>
          <w:rFonts w:ascii="Calibri" w:hAnsi="Calibri" w:cs="Arial"/>
          <w:b/>
          <w:sz w:val="22"/>
          <w:szCs w:val="22"/>
        </w:rPr>
        <w:t>Motion:</w:t>
      </w:r>
      <w:r>
        <w:rPr>
          <w:rFonts w:ascii="Calibri" w:hAnsi="Calibri" w:cs="Arial"/>
          <w:b/>
          <w:sz w:val="22"/>
          <w:szCs w:val="22"/>
        </w:rPr>
        <w:tab/>
      </w:r>
      <w:r w:rsidR="0054313A">
        <w:rPr>
          <w:rFonts w:ascii="Calibri" w:hAnsi="Calibri" w:cs="Arial"/>
          <w:sz w:val="22"/>
          <w:szCs w:val="22"/>
        </w:rPr>
        <w:t>T</w:t>
      </w:r>
      <w:r w:rsidRPr="002B55D1">
        <w:rPr>
          <w:rFonts w:ascii="Calibri" w:hAnsi="Calibri" w:cs="Arial"/>
          <w:sz w:val="22"/>
          <w:szCs w:val="22"/>
        </w:rPr>
        <w:t>hat all current and future serving board members be required to complete and sign their acceptance of the Code of Conduct and Duty Statement, as amended from time to time, as a responsibility of the role</w:t>
      </w:r>
      <w:r w:rsidR="0054313A">
        <w:rPr>
          <w:rFonts w:ascii="Calibri" w:hAnsi="Calibri" w:cs="Arial"/>
          <w:sz w:val="22"/>
          <w:szCs w:val="22"/>
        </w:rPr>
        <w:t xml:space="preserve">, and </w:t>
      </w:r>
      <w:r w:rsidR="0054313A" w:rsidRPr="0054313A">
        <w:rPr>
          <w:rFonts w:ascii="Calibri" w:hAnsi="Calibri" w:cs="Arial"/>
          <w:sz w:val="22"/>
          <w:szCs w:val="22"/>
        </w:rPr>
        <w:t>t</w:t>
      </w:r>
      <w:r w:rsidRPr="0054313A">
        <w:rPr>
          <w:rFonts w:ascii="Calibri" w:hAnsi="Calibri" w:cs="Arial"/>
          <w:sz w:val="22"/>
          <w:szCs w:val="22"/>
        </w:rPr>
        <w:t>hat</w:t>
      </w:r>
      <w:r w:rsidRPr="002B55D1">
        <w:rPr>
          <w:rFonts w:ascii="Calibri" w:hAnsi="Calibri" w:cs="Arial"/>
          <w:sz w:val="22"/>
          <w:szCs w:val="22"/>
        </w:rPr>
        <w:t xml:space="preserve"> a signed copy be held on file at the MDA office</w:t>
      </w:r>
    </w:p>
    <w:p w:rsidR="0054313A" w:rsidRPr="0054313A" w:rsidRDefault="0054313A" w:rsidP="0054313A">
      <w:pPr>
        <w:pStyle w:val="Style"/>
        <w:ind w:left="851" w:hanging="851"/>
        <w:rPr>
          <w:rFonts w:ascii="Calibri" w:hAnsi="Calibri" w:cs="Arial"/>
          <w:i/>
          <w:sz w:val="22"/>
          <w:szCs w:val="22"/>
        </w:rPr>
      </w:pPr>
      <w:r>
        <w:rPr>
          <w:rFonts w:ascii="Calibri" w:hAnsi="Calibri" w:cs="Arial"/>
          <w:b/>
          <w:sz w:val="22"/>
          <w:szCs w:val="22"/>
        </w:rPr>
        <w:tab/>
      </w:r>
      <w:r w:rsidRPr="0054313A">
        <w:rPr>
          <w:rFonts w:ascii="Calibri" w:hAnsi="Calibri" w:cs="Arial"/>
          <w:sz w:val="22"/>
          <w:szCs w:val="22"/>
        </w:rPr>
        <w:t>P Jamieson/D Bilske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i/>
          <w:sz w:val="22"/>
          <w:szCs w:val="22"/>
        </w:rPr>
        <w:t>Carried</w:t>
      </w:r>
    </w:p>
    <w:p w:rsidR="0054313A" w:rsidRPr="002B55D1" w:rsidRDefault="0054313A" w:rsidP="0054313A">
      <w:pPr>
        <w:pStyle w:val="Style"/>
        <w:ind w:left="720" w:firstLine="720"/>
        <w:rPr>
          <w:rFonts w:ascii="Calibri" w:hAnsi="Calibri" w:cs="Arial"/>
          <w:sz w:val="22"/>
          <w:szCs w:val="22"/>
        </w:rPr>
      </w:pPr>
    </w:p>
    <w:p w:rsidR="0054313A" w:rsidRPr="00864AA4" w:rsidRDefault="00C95DB1" w:rsidP="00586DDB">
      <w:pPr>
        <w:pStyle w:val="Style"/>
        <w:numPr>
          <w:ilvl w:val="1"/>
          <w:numId w:val="2"/>
        </w:numPr>
        <w:ind w:left="709"/>
        <w:rPr>
          <w:rFonts w:ascii="Calibri" w:hAnsi="Calibri" w:cs="Arial"/>
          <w:sz w:val="22"/>
          <w:szCs w:val="22"/>
        </w:rPr>
      </w:pPr>
      <w:bookmarkStart w:id="0" w:name="_GoBack"/>
      <w:bookmarkEnd w:id="0"/>
      <w:r w:rsidRPr="00864AA4">
        <w:rPr>
          <w:rFonts w:ascii="Calibri" w:hAnsi="Calibri" w:cs="Arial"/>
          <w:sz w:val="22"/>
          <w:szCs w:val="22"/>
        </w:rPr>
        <w:t xml:space="preserve">Meeting with </w:t>
      </w:r>
      <w:proofErr w:type="spellStart"/>
      <w:r w:rsidRPr="00864AA4">
        <w:rPr>
          <w:rFonts w:ascii="Calibri" w:hAnsi="Calibri" w:cs="Arial"/>
          <w:sz w:val="22"/>
          <w:szCs w:val="22"/>
        </w:rPr>
        <w:t>Dept</w:t>
      </w:r>
      <w:proofErr w:type="spellEnd"/>
      <w:r w:rsidRPr="00864AA4">
        <w:rPr>
          <w:rFonts w:ascii="Calibri" w:hAnsi="Calibri" w:cs="Arial"/>
          <w:sz w:val="22"/>
          <w:szCs w:val="22"/>
        </w:rPr>
        <w:t xml:space="preserve"> Ag and Water Resources</w:t>
      </w:r>
      <w:r w:rsidR="00B1071D" w:rsidRPr="00864AA4">
        <w:rPr>
          <w:rFonts w:ascii="Calibri" w:hAnsi="Calibri" w:cs="Arial"/>
          <w:sz w:val="22"/>
          <w:szCs w:val="22"/>
        </w:rPr>
        <w:t xml:space="preserve"> </w:t>
      </w:r>
      <w:r w:rsidR="00B1071D" w:rsidRPr="00864AA4">
        <w:rPr>
          <w:rFonts w:ascii="Calibri" w:hAnsi="Calibri" w:cs="Arial"/>
          <w:i/>
          <w:sz w:val="22"/>
          <w:szCs w:val="22"/>
        </w:rPr>
        <w:t xml:space="preserve">an </w:t>
      </w:r>
      <w:proofErr w:type="spellStart"/>
      <w:r w:rsidR="00B1071D" w:rsidRPr="00864AA4">
        <w:rPr>
          <w:rFonts w:ascii="Calibri" w:hAnsi="Calibri" w:cs="Arial"/>
          <w:i/>
          <w:sz w:val="22"/>
          <w:szCs w:val="22"/>
        </w:rPr>
        <w:t>ors</w:t>
      </w:r>
      <w:proofErr w:type="spellEnd"/>
    </w:p>
    <w:p w:rsidR="0054313A" w:rsidRPr="0054313A" w:rsidRDefault="0054313A" w:rsidP="0054313A">
      <w:pPr>
        <w:pStyle w:val="Style"/>
        <w:ind w:left="360"/>
        <w:rPr>
          <w:rFonts w:ascii="Calibri" w:hAnsi="Calibri" w:cs="Arial"/>
          <w:sz w:val="22"/>
          <w:szCs w:val="22"/>
        </w:rPr>
      </w:pPr>
      <w:r w:rsidRPr="0054313A">
        <w:rPr>
          <w:rFonts w:ascii="Calibri" w:hAnsi="Calibri" w:cs="Arial"/>
          <w:sz w:val="22"/>
          <w:szCs w:val="22"/>
        </w:rPr>
        <w:t>Chief Executive Officer and A/N</w:t>
      </w:r>
      <w:r>
        <w:rPr>
          <w:rFonts w:ascii="Calibri" w:hAnsi="Calibri" w:cs="Arial"/>
          <w:sz w:val="22"/>
          <w:szCs w:val="22"/>
        </w:rPr>
        <w:t>ational President Cr David Thurley</w:t>
      </w:r>
      <w:r w:rsidRPr="0054313A">
        <w:rPr>
          <w:rFonts w:ascii="Calibri" w:hAnsi="Calibri" w:cs="Arial"/>
          <w:sz w:val="22"/>
          <w:szCs w:val="22"/>
        </w:rPr>
        <w:t xml:space="preserve"> </w:t>
      </w:r>
      <w:r w:rsidR="00864AA4">
        <w:rPr>
          <w:rFonts w:ascii="Calibri" w:hAnsi="Calibri" w:cs="Arial"/>
          <w:sz w:val="22"/>
          <w:szCs w:val="22"/>
        </w:rPr>
        <w:t xml:space="preserve">travelled to Canberra and </w:t>
      </w:r>
      <w:r w:rsidRPr="0054313A">
        <w:rPr>
          <w:rFonts w:ascii="Calibri" w:hAnsi="Calibri" w:cs="Arial"/>
          <w:sz w:val="22"/>
          <w:szCs w:val="22"/>
        </w:rPr>
        <w:t xml:space="preserve">met with </w:t>
      </w:r>
    </w:p>
    <w:p w:rsidR="0054313A" w:rsidRPr="0054313A" w:rsidRDefault="0054313A" w:rsidP="00864AA4">
      <w:pPr>
        <w:pStyle w:val="Style"/>
        <w:ind w:left="720"/>
        <w:rPr>
          <w:rFonts w:ascii="Calibri" w:hAnsi="Calibri" w:cs="Arial"/>
          <w:sz w:val="22"/>
          <w:szCs w:val="22"/>
        </w:rPr>
      </w:pPr>
      <w:proofErr w:type="spellStart"/>
      <w:r w:rsidRPr="0054313A">
        <w:rPr>
          <w:rFonts w:ascii="Calibri" w:hAnsi="Calibri" w:cs="Arial"/>
          <w:sz w:val="22"/>
          <w:szCs w:val="22"/>
        </w:rPr>
        <w:t>i</w:t>
      </w:r>
      <w:proofErr w:type="spellEnd"/>
      <w:r w:rsidRPr="0054313A">
        <w:rPr>
          <w:rFonts w:ascii="Calibri" w:hAnsi="Calibri" w:cs="Arial"/>
          <w:sz w:val="22"/>
          <w:szCs w:val="22"/>
        </w:rPr>
        <w:t>.</w:t>
      </w:r>
      <w:r w:rsidRPr="0054313A">
        <w:rPr>
          <w:rFonts w:ascii="Calibri" w:hAnsi="Calibri" w:cs="Arial"/>
          <w:sz w:val="22"/>
          <w:szCs w:val="22"/>
        </w:rPr>
        <w:tab/>
        <w:t>Matthew Coulton, Senior Advisor to the Minister for Agriculture and Water Resources,</w:t>
      </w:r>
    </w:p>
    <w:p w:rsidR="0054313A" w:rsidRPr="0054313A" w:rsidRDefault="0054313A" w:rsidP="00864AA4">
      <w:pPr>
        <w:pStyle w:val="Style"/>
        <w:ind w:left="720"/>
        <w:rPr>
          <w:rFonts w:ascii="Calibri" w:hAnsi="Calibri" w:cs="Arial"/>
          <w:sz w:val="22"/>
          <w:szCs w:val="22"/>
        </w:rPr>
      </w:pPr>
      <w:r w:rsidRPr="0054313A">
        <w:rPr>
          <w:rFonts w:ascii="Calibri" w:hAnsi="Calibri" w:cs="Arial"/>
          <w:sz w:val="22"/>
          <w:szCs w:val="22"/>
        </w:rPr>
        <w:t>ii.</w:t>
      </w:r>
      <w:r w:rsidRPr="0054313A">
        <w:rPr>
          <w:rFonts w:ascii="Calibri" w:hAnsi="Calibri" w:cs="Arial"/>
          <w:sz w:val="22"/>
          <w:szCs w:val="22"/>
        </w:rPr>
        <w:tab/>
        <w:t>Phillip Glyde, Chief Executive Officer of the Murray Darling Basin Authority</w:t>
      </w:r>
    </w:p>
    <w:p w:rsidR="0054313A" w:rsidRPr="0054313A" w:rsidRDefault="0054313A" w:rsidP="00864AA4">
      <w:pPr>
        <w:pStyle w:val="Style"/>
        <w:ind w:left="720"/>
        <w:rPr>
          <w:rFonts w:ascii="Calibri" w:hAnsi="Calibri" w:cs="Arial"/>
          <w:sz w:val="22"/>
          <w:szCs w:val="22"/>
        </w:rPr>
      </w:pPr>
      <w:r w:rsidRPr="0054313A">
        <w:rPr>
          <w:rFonts w:ascii="Calibri" w:hAnsi="Calibri" w:cs="Arial"/>
          <w:sz w:val="22"/>
          <w:szCs w:val="22"/>
        </w:rPr>
        <w:t>iii.</w:t>
      </w:r>
      <w:r w:rsidRPr="0054313A">
        <w:rPr>
          <w:rFonts w:ascii="Calibri" w:hAnsi="Calibri" w:cs="Arial"/>
          <w:sz w:val="22"/>
          <w:szCs w:val="22"/>
        </w:rPr>
        <w:tab/>
        <w:t>David Papps, and snr staff, CEWO</w:t>
      </w:r>
    </w:p>
    <w:p w:rsidR="0054313A" w:rsidRPr="0054313A" w:rsidRDefault="0054313A" w:rsidP="0054313A">
      <w:pPr>
        <w:pStyle w:val="Style"/>
        <w:ind w:left="360"/>
        <w:rPr>
          <w:rFonts w:ascii="Calibri" w:hAnsi="Calibri" w:cs="Arial"/>
          <w:sz w:val="22"/>
          <w:szCs w:val="22"/>
        </w:rPr>
      </w:pPr>
    </w:p>
    <w:p w:rsidR="0054313A" w:rsidRDefault="0054313A" w:rsidP="0054313A">
      <w:pPr>
        <w:pStyle w:val="Style"/>
        <w:ind w:left="360"/>
        <w:rPr>
          <w:rFonts w:ascii="Calibri" w:hAnsi="Calibri" w:cs="Arial"/>
          <w:sz w:val="22"/>
          <w:szCs w:val="22"/>
        </w:rPr>
      </w:pPr>
      <w:r>
        <w:rPr>
          <w:rFonts w:ascii="Calibri" w:hAnsi="Calibri" w:cs="Arial"/>
          <w:sz w:val="22"/>
          <w:szCs w:val="22"/>
        </w:rPr>
        <w:t xml:space="preserve">Cr Thurley provided a brief report. All meetings were </w:t>
      </w:r>
      <w:r w:rsidR="00864AA4">
        <w:rPr>
          <w:rFonts w:ascii="Calibri" w:hAnsi="Calibri" w:cs="Arial"/>
          <w:sz w:val="22"/>
          <w:szCs w:val="22"/>
        </w:rPr>
        <w:t>very</w:t>
      </w:r>
      <w:r>
        <w:rPr>
          <w:rFonts w:ascii="Calibri" w:hAnsi="Calibri" w:cs="Arial"/>
          <w:sz w:val="22"/>
          <w:szCs w:val="22"/>
        </w:rPr>
        <w:t xml:space="preserve"> positive. Common theme reflecting the need for the MDA to be a strong, credible entity that can provide informed contributions on the continuing development of Basin management policy, and be a two-way conduit for between local government and the responsible authorities.</w:t>
      </w:r>
    </w:p>
    <w:p w:rsidR="00864AA4" w:rsidRDefault="0054313A" w:rsidP="0054313A">
      <w:pPr>
        <w:pStyle w:val="Style"/>
        <w:rPr>
          <w:rFonts w:ascii="Calibri" w:hAnsi="Calibri" w:cs="Arial"/>
          <w:sz w:val="22"/>
          <w:szCs w:val="22"/>
        </w:rPr>
      </w:pPr>
      <w:r>
        <w:rPr>
          <w:rFonts w:ascii="Calibri" w:hAnsi="Calibri" w:cs="Arial"/>
          <w:b/>
          <w:sz w:val="22"/>
          <w:szCs w:val="22"/>
        </w:rPr>
        <w:t>Motion:</w:t>
      </w:r>
      <w:r>
        <w:rPr>
          <w:rFonts w:ascii="Calibri" w:hAnsi="Calibri" w:cs="Arial"/>
          <w:b/>
          <w:sz w:val="22"/>
          <w:szCs w:val="22"/>
        </w:rPr>
        <w:tab/>
      </w:r>
      <w:r w:rsidRPr="0054313A">
        <w:rPr>
          <w:rFonts w:ascii="Calibri" w:hAnsi="Calibri" w:cs="Arial"/>
          <w:sz w:val="22"/>
          <w:szCs w:val="22"/>
        </w:rPr>
        <w:t>That the report be noted.</w:t>
      </w:r>
    </w:p>
    <w:p w:rsidR="0054313A" w:rsidRPr="0054313A" w:rsidRDefault="0054313A" w:rsidP="0054313A">
      <w:pPr>
        <w:pStyle w:val="Style"/>
        <w:rPr>
          <w:rFonts w:ascii="Calibri" w:hAnsi="Calibri" w:cs="Arial"/>
          <w:b/>
          <w:i/>
          <w:sz w:val="22"/>
          <w:szCs w:val="22"/>
        </w:rPr>
      </w:pPr>
      <w:r>
        <w:rPr>
          <w:rFonts w:ascii="Calibri" w:hAnsi="Calibri" w:cs="Arial"/>
          <w:sz w:val="22"/>
          <w:szCs w:val="22"/>
        </w:rPr>
        <w:tab/>
        <w:t>D Bilske/P Maytom</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i/>
          <w:sz w:val="22"/>
          <w:szCs w:val="22"/>
        </w:rPr>
        <w:t>Carried</w:t>
      </w:r>
    </w:p>
    <w:p w:rsidR="0054313A" w:rsidRPr="0054313A" w:rsidRDefault="0054313A" w:rsidP="0054313A">
      <w:pPr>
        <w:pStyle w:val="Style"/>
        <w:ind w:left="360"/>
        <w:rPr>
          <w:rFonts w:ascii="Calibri" w:hAnsi="Calibri" w:cs="Arial"/>
          <w:sz w:val="22"/>
          <w:szCs w:val="22"/>
        </w:rPr>
      </w:pPr>
    </w:p>
    <w:p w:rsidR="00C95DB1" w:rsidRDefault="00C95DB1" w:rsidP="00864AA4">
      <w:pPr>
        <w:pStyle w:val="Style"/>
        <w:numPr>
          <w:ilvl w:val="1"/>
          <w:numId w:val="2"/>
        </w:numPr>
        <w:rPr>
          <w:rFonts w:ascii="Calibri" w:hAnsi="Calibri" w:cs="Arial"/>
          <w:sz w:val="22"/>
          <w:szCs w:val="22"/>
        </w:rPr>
      </w:pPr>
      <w:r w:rsidRPr="00C95DB1">
        <w:rPr>
          <w:rFonts w:ascii="Calibri" w:hAnsi="Calibri" w:cs="Arial"/>
          <w:sz w:val="22"/>
          <w:szCs w:val="22"/>
        </w:rPr>
        <w:lastRenderedPageBreak/>
        <w:t>Election of the National President</w:t>
      </w:r>
    </w:p>
    <w:p w:rsidR="00DC0044" w:rsidRDefault="00DC0044" w:rsidP="0054313A">
      <w:pPr>
        <w:pStyle w:val="Style"/>
        <w:rPr>
          <w:rFonts w:ascii="Calibri" w:hAnsi="Calibri" w:cs="Arial"/>
          <w:sz w:val="22"/>
          <w:szCs w:val="22"/>
        </w:rPr>
      </w:pPr>
      <w:r>
        <w:rPr>
          <w:rFonts w:ascii="Calibri" w:hAnsi="Calibri" w:cs="Arial"/>
          <w:sz w:val="22"/>
          <w:szCs w:val="22"/>
        </w:rPr>
        <w:t xml:space="preserve">Nominations for the position of National President were received from Cr David Thurley, Albury City Council and Cr Kevin Myers, Mid-Murray Council. </w:t>
      </w:r>
    </w:p>
    <w:p w:rsidR="00DC0044" w:rsidRDefault="00DC0044" w:rsidP="0054313A">
      <w:pPr>
        <w:pStyle w:val="Style"/>
        <w:rPr>
          <w:rFonts w:ascii="Calibri" w:hAnsi="Calibri" w:cs="Arial"/>
          <w:sz w:val="22"/>
          <w:szCs w:val="22"/>
        </w:rPr>
      </w:pPr>
    </w:p>
    <w:p w:rsidR="0054313A" w:rsidRDefault="00DC0044" w:rsidP="0054313A">
      <w:pPr>
        <w:pStyle w:val="Style"/>
        <w:rPr>
          <w:rFonts w:ascii="Calibri" w:hAnsi="Calibri" w:cs="Arial"/>
          <w:sz w:val="22"/>
          <w:szCs w:val="22"/>
        </w:rPr>
      </w:pPr>
      <w:r>
        <w:rPr>
          <w:rFonts w:ascii="Calibri" w:hAnsi="Calibri" w:cs="Arial"/>
          <w:sz w:val="22"/>
          <w:szCs w:val="22"/>
        </w:rPr>
        <w:t xml:space="preserve">Both nominations met the eligibility criteria, and both nominees demonstrated they had strong support from their council and their region. Both nominees presented to the Board. </w:t>
      </w:r>
    </w:p>
    <w:p w:rsidR="00DC0044" w:rsidRDefault="00DC0044" w:rsidP="0054313A">
      <w:pPr>
        <w:pStyle w:val="Style"/>
        <w:rPr>
          <w:rFonts w:ascii="Calibri" w:hAnsi="Calibri" w:cs="Arial"/>
          <w:sz w:val="22"/>
          <w:szCs w:val="22"/>
        </w:rPr>
      </w:pPr>
    </w:p>
    <w:p w:rsidR="00DC0044" w:rsidRDefault="00DC0044" w:rsidP="0054313A">
      <w:pPr>
        <w:pStyle w:val="Style"/>
        <w:rPr>
          <w:rFonts w:ascii="Calibri" w:hAnsi="Calibri" w:cs="Arial"/>
          <w:sz w:val="22"/>
          <w:szCs w:val="22"/>
        </w:rPr>
      </w:pPr>
      <w:r>
        <w:rPr>
          <w:rFonts w:ascii="Calibri" w:hAnsi="Calibri" w:cs="Arial"/>
          <w:sz w:val="22"/>
          <w:szCs w:val="22"/>
        </w:rPr>
        <w:t xml:space="preserve">The vote was conducted in accordance with the rules of the Association. Cr David Thurley was duly elected to the position of National President. </w:t>
      </w:r>
    </w:p>
    <w:p w:rsidR="0054313A" w:rsidRPr="00C95DB1" w:rsidRDefault="0054313A" w:rsidP="0054313A">
      <w:pPr>
        <w:pStyle w:val="Style"/>
        <w:rPr>
          <w:rFonts w:ascii="Calibri" w:hAnsi="Calibri" w:cs="Arial"/>
          <w:sz w:val="22"/>
          <w:szCs w:val="22"/>
        </w:rPr>
      </w:pPr>
    </w:p>
    <w:p w:rsidR="00C95DB1" w:rsidRPr="00C95DB1" w:rsidRDefault="00C95DB1" w:rsidP="00864AA4">
      <w:pPr>
        <w:pStyle w:val="Style"/>
        <w:numPr>
          <w:ilvl w:val="1"/>
          <w:numId w:val="2"/>
        </w:numPr>
        <w:rPr>
          <w:rFonts w:ascii="Calibri" w:hAnsi="Calibri" w:cs="Arial"/>
          <w:sz w:val="22"/>
          <w:szCs w:val="22"/>
        </w:rPr>
      </w:pPr>
      <w:r w:rsidRPr="00C95DB1">
        <w:rPr>
          <w:rFonts w:ascii="Calibri" w:hAnsi="Calibri" w:cs="Arial"/>
          <w:sz w:val="22"/>
          <w:szCs w:val="22"/>
        </w:rPr>
        <w:t>Election of the National Vice President</w:t>
      </w:r>
    </w:p>
    <w:p w:rsidR="00DC0044" w:rsidRDefault="00DC0044" w:rsidP="00DC0044">
      <w:pPr>
        <w:pStyle w:val="Style"/>
        <w:rPr>
          <w:rFonts w:ascii="Calibri" w:hAnsi="Calibri" w:cs="Arial"/>
          <w:sz w:val="22"/>
          <w:szCs w:val="22"/>
        </w:rPr>
      </w:pPr>
      <w:r w:rsidRPr="00DC0044">
        <w:rPr>
          <w:rFonts w:ascii="Calibri" w:hAnsi="Calibri" w:cs="Arial"/>
          <w:sz w:val="22"/>
          <w:szCs w:val="22"/>
        </w:rPr>
        <w:t>Nominations for the position of National</w:t>
      </w:r>
      <w:r>
        <w:rPr>
          <w:rFonts w:ascii="Calibri" w:hAnsi="Calibri" w:cs="Arial"/>
          <w:sz w:val="22"/>
          <w:szCs w:val="22"/>
        </w:rPr>
        <w:t xml:space="preserve"> Vice</w:t>
      </w:r>
      <w:r w:rsidRPr="00DC0044">
        <w:rPr>
          <w:rFonts w:ascii="Calibri" w:hAnsi="Calibri" w:cs="Arial"/>
          <w:sz w:val="22"/>
          <w:szCs w:val="22"/>
        </w:rPr>
        <w:t xml:space="preserve"> President were received from Cr Kevin Myers</w:t>
      </w:r>
      <w:r>
        <w:rPr>
          <w:rFonts w:ascii="Calibri" w:hAnsi="Calibri" w:cs="Arial"/>
          <w:sz w:val="22"/>
          <w:szCs w:val="22"/>
        </w:rPr>
        <w:t>, Mid-Murray Council and Cr Barry Featherston, Alexandrina Council</w:t>
      </w:r>
      <w:r w:rsidRPr="00DC0044">
        <w:rPr>
          <w:rFonts w:ascii="Calibri" w:hAnsi="Calibri" w:cs="Arial"/>
          <w:sz w:val="22"/>
          <w:szCs w:val="22"/>
        </w:rPr>
        <w:t xml:space="preserve">. </w:t>
      </w:r>
    </w:p>
    <w:p w:rsidR="00DC0044" w:rsidRDefault="00DC0044" w:rsidP="00DC0044">
      <w:pPr>
        <w:pStyle w:val="Style"/>
        <w:rPr>
          <w:rFonts w:ascii="Calibri" w:hAnsi="Calibri" w:cs="Arial"/>
          <w:sz w:val="22"/>
          <w:szCs w:val="22"/>
        </w:rPr>
      </w:pPr>
    </w:p>
    <w:p w:rsidR="00DC0044" w:rsidRPr="00DC0044" w:rsidRDefault="00DC0044" w:rsidP="00DC0044">
      <w:pPr>
        <w:pStyle w:val="Style"/>
        <w:rPr>
          <w:rFonts w:ascii="Calibri" w:hAnsi="Calibri" w:cs="Arial"/>
          <w:sz w:val="22"/>
          <w:szCs w:val="22"/>
        </w:rPr>
      </w:pPr>
      <w:r w:rsidRPr="00DC0044">
        <w:rPr>
          <w:rFonts w:ascii="Calibri" w:hAnsi="Calibri" w:cs="Arial"/>
          <w:sz w:val="22"/>
          <w:szCs w:val="22"/>
        </w:rPr>
        <w:t xml:space="preserve">Both nominations met the </w:t>
      </w:r>
      <w:r>
        <w:rPr>
          <w:rFonts w:ascii="Calibri" w:hAnsi="Calibri" w:cs="Arial"/>
          <w:sz w:val="22"/>
          <w:szCs w:val="22"/>
        </w:rPr>
        <w:t xml:space="preserve">eligibility </w:t>
      </w:r>
      <w:r w:rsidRPr="00DC0044">
        <w:rPr>
          <w:rFonts w:ascii="Calibri" w:hAnsi="Calibri" w:cs="Arial"/>
          <w:sz w:val="22"/>
          <w:szCs w:val="22"/>
        </w:rPr>
        <w:t>criteria</w:t>
      </w:r>
      <w:r>
        <w:rPr>
          <w:rFonts w:ascii="Calibri" w:hAnsi="Calibri" w:cs="Arial"/>
          <w:sz w:val="22"/>
          <w:szCs w:val="22"/>
        </w:rPr>
        <w:t xml:space="preserve">, and </w:t>
      </w:r>
      <w:r w:rsidRPr="00DC0044">
        <w:rPr>
          <w:rFonts w:ascii="Calibri" w:hAnsi="Calibri" w:cs="Arial"/>
          <w:sz w:val="22"/>
          <w:szCs w:val="22"/>
        </w:rPr>
        <w:t xml:space="preserve">the nominees </w:t>
      </w:r>
      <w:r>
        <w:rPr>
          <w:rFonts w:ascii="Calibri" w:hAnsi="Calibri" w:cs="Arial"/>
          <w:sz w:val="22"/>
          <w:szCs w:val="22"/>
        </w:rPr>
        <w:t xml:space="preserve">each </w:t>
      </w:r>
      <w:r w:rsidRPr="00DC0044">
        <w:rPr>
          <w:rFonts w:ascii="Calibri" w:hAnsi="Calibri" w:cs="Arial"/>
          <w:sz w:val="22"/>
          <w:szCs w:val="22"/>
        </w:rPr>
        <w:t>demonstrat</w:t>
      </w:r>
      <w:r>
        <w:rPr>
          <w:rFonts w:ascii="Calibri" w:hAnsi="Calibri" w:cs="Arial"/>
          <w:sz w:val="22"/>
          <w:szCs w:val="22"/>
        </w:rPr>
        <w:t>ed</w:t>
      </w:r>
      <w:r w:rsidRPr="00DC0044">
        <w:rPr>
          <w:rFonts w:ascii="Calibri" w:hAnsi="Calibri" w:cs="Arial"/>
          <w:sz w:val="22"/>
          <w:szCs w:val="22"/>
        </w:rPr>
        <w:t xml:space="preserve"> they had strong support from their </w:t>
      </w:r>
      <w:r>
        <w:rPr>
          <w:rFonts w:ascii="Calibri" w:hAnsi="Calibri" w:cs="Arial"/>
          <w:sz w:val="22"/>
          <w:szCs w:val="22"/>
        </w:rPr>
        <w:t xml:space="preserve">respective </w:t>
      </w:r>
      <w:r w:rsidRPr="00DC0044">
        <w:rPr>
          <w:rFonts w:ascii="Calibri" w:hAnsi="Calibri" w:cs="Arial"/>
          <w:sz w:val="22"/>
          <w:szCs w:val="22"/>
        </w:rPr>
        <w:t>council</w:t>
      </w:r>
      <w:r>
        <w:rPr>
          <w:rFonts w:ascii="Calibri" w:hAnsi="Calibri" w:cs="Arial"/>
          <w:sz w:val="22"/>
          <w:szCs w:val="22"/>
        </w:rPr>
        <w:t xml:space="preserve">s and from their </w:t>
      </w:r>
      <w:r w:rsidRPr="00DC0044">
        <w:rPr>
          <w:rFonts w:ascii="Calibri" w:hAnsi="Calibri" w:cs="Arial"/>
          <w:sz w:val="22"/>
          <w:szCs w:val="22"/>
        </w:rPr>
        <w:t xml:space="preserve">region. Both nominees presented to the Board. </w:t>
      </w:r>
    </w:p>
    <w:p w:rsidR="00DC0044" w:rsidRPr="00DC0044" w:rsidRDefault="00DC0044" w:rsidP="00DC0044">
      <w:pPr>
        <w:pStyle w:val="Style"/>
        <w:rPr>
          <w:rFonts w:ascii="Calibri" w:hAnsi="Calibri" w:cs="Arial"/>
          <w:sz w:val="22"/>
          <w:szCs w:val="22"/>
        </w:rPr>
      </w:pPr>
    </w:p>
    <w:p w:rsidR="003C2702" w:rsidRDefault="00DC0044" w:rsidP="00DC0044">
      <w:pPr>
        <w:pStyle w:val="Style"/>
        <w:rPr>
          <w:rFonts w:ascii="Calibri" w:hAnsi="Calibri" w:cs="Arial"/>
          <w:sz w:val="22"/>
          <w:szCs w:val="22"/>
        </w:rPr>
      </w:pPr>
      <w:r w:rsidRPr="00DC0044">
        <w:rPr>
          <w:rFonts w:ascii="Calibri" w:hAnsi="Calibri" w:cs="Arial"/>
          <w:sz w:val="22"/>
          <w:szCs w:val="22"/>
        </w:rPr>
        <w:t xml:space="preserve">The vote was conducted in accordance with the rules of the Association. Cr </w:t>
      </w:r>
      <w:r>
        <w:rPr>
          <w:rFonts w:ascii="Calibri" w:hAnsi="Calibri" w:cs="Arial"/>
          <w:sz w:val="22"/>
          <w:szCs w:val="22"/>
        </w:rPr>
        <w:t>Barry Feathers</w:t>
      </w:r>
      <w:r w:rsidR="00D9760F">
        <w:rPr>
          <w:rFonts w:ascii="Calibri" w:hAnsi="Calibri" w:cs="Arial"/>
          <w:sz w:val="22"/>
          <w:szCs w:val="22"/>
        </w:rPr>
        <w:t>t</w:t>
      </w:r>
      <w:r>
        <w:rPr>
          <w:rFonts w:ascii="Calibri" w:hAnsi="Calibri" w:cs="Arial"/>
          <w:sz w:val="22"/>
          <w:szCs w:val="22"/>
        </w:rPr>
        <w:t>on</w:t>
      </w:r>
      <w:r w:rsidRPr="00DC0044">
        <w:rPr>
          <w:rFonts w:ascii="Calibri" w:hAnsi="Calibri" w:cs="Arial"/>
          <w:sz w:val="22"/>
          <w:szCs w:val="22"/>
        </w:rPr>
        <w:t xml:space="preserve"> was duly elected to the position of National President.</w:t>
      </w:r>
    </w:p>
    <w:p w:rsidR="00DC0044" w:rsidRDefault="00DC0044" w:rsidP="00DC0044">
      <w:pPr>
        <w:pStyle w:val="Style"/>
        <w:rPr>
          <w:rFonts w:ascii="Calibri" w:hAnsi="Calibri" w:cs="Arial"/>
          <w:sz w:val="22"/>
          <w:szCs w:val="22"/>
        </w:rPr>
      </w:pPr>
    </w:p>
    <w:p w:rsidR="00864AA4" w:rsidRDefault="00DC0044" w:rsidP="00864AA4">
      <w:pPr>
        <w:pStyle w:val="Style"/>
        <w:rPr>
          <w:rFonts w:ascii="Calibri" w:hAnsi="Calibri" w:cs="Arial"/>
          <w:sz w:val="22"/>
          <w:szCs w:val="22"/>
        </w:rPr>
      </w:pPr>
      <w:r w:rsidRPr="00D9760F">
        <w:rPr>
          <w:rFonts w:ascii="Calibri" w:hAnsi="Calibri" w:cs="Arial"/>
          <w:b/>
          <w:sz w:val="22"/>
          <w:szCs w:val="22"/>
        </w:rPr>
        <w:t>Motion:</w:t>
      </w:r>
      <w:r w:rsidRPr="00D9760F">
        <w:rPr>
          <w:rFonts w:ascii="Calibri" w:hAnsi="Calibri" w:cs="Arial"/>
          <w:b/>
          <w:sz w:val="22"/>
          <w:szCs w:val="22"/>
        </w:rPr>
        <w:tab/>
      </w:r>
      <w:r>
        <w:rPr>
          <w:rFonts w:ascii="Calibri" w:hAnsi="Calibri" w:cs="Arial"/>
          <w:sz w:val="22"/>
          <w:szCs w:val="22"/>
        </w:rPr>
        <w:t>That the board</w:t>
      </w:r>
    </w:p>
    <w:p w:rsidR="00864AA4" w:rsidRDefault="00DC0044" w:rsidP="00864AA4">
      <w:pPr>
        <w:pStyle w:val="Style"/>
        <w:numPr>
          <w:ilvl w:val="0"/>
          <w:numId w:val="5"/>
        </w:numPr>
        <w:rPr>
          <w:rFonts w:ascii="Calibri" w:hAnsi="Calibri" w:cs="Arial"/>
          <w:sz w:val="22"/>
          <w:szCs w:val="22"/>
        </w:rPr>
      </w:pPr>
      <w:r>
        <w:rPr>
          <w:rFonts w:ascii="Calibri" w:hAnsi="Calibri" w:cs="Arial"/>
          <w:sz w:val="22"/>
          <w:szCs w:val="22"/>
        </w:rPr>
        <w:t>Note the election of Cr David Thurley</w:t>
      </w:r>
      <w:r w:rsidRPr="00DC0044">
        <w:rPr>
          <w:rFonts w:ascii="Calibri" w:hAnsi="Calibri" w:cs="Arial"/>
          <w:sz w:val="22"/>
          <w:szCs w:val="22"/>
        </w:rPr>
        <w:t xml:space="preserve">, </w:t>
      </w:r>
      <w:r>
        <w:rPr>
          <w:rFonts w:ascii="Calibri" w:hAnsi="Calibri" w:cs="Arial"/>
          <w:sz w:val="22"/>
          <w:szCs w:val="22"/>
        </w:rPr>
        <w:t xml:space="preserve">Albury City Council - </w:t>
      </w:r>
      <w:r w:rsidRPr="00DC0044">
        <w:rPr>
          <w:rFonts w:ascii="Calibri" w:hAnsi="Calibri" w:cs="Arial"/>
          <w:sz w:val="22"/>
          <w:szCs w:val="22"/>
        </w:rPr>
        <w:t xml:space="preserve">Chair of Region </w:t>
      </w:r>
      <w:r>
        <w:rPr>
          <w:rFonts w:ascii="Calibri" w:hAnsi="Calibri" w:cs="Arial"/>
          <w:sz w:val="22"/>
          <w:szCs w:val="22"/>
        </w:rPr>
        <w:t xml:space="preserve">1 </w:t>
      </w:r>
      <w:r w:rsidRPr="00DC0044">
        <w:rPr>
          <w:rFonts w:ascii="Calibri" w:hAnsi="Calibri" w:cs="Arial"/>
          <w:sz w:val="22"/>
          <w:szCs w:val="22"/>
        </w:rPr>
        <w:t xml:space="preserve">to the position of National President, and </w:t>
      </w:r>
    </w:p>
    <w:p w:rsidR="00DC0044" w:rsidRDefault="00DC0044" w:rsidP="00864AA4">
      <w:pPr>
        <w:pStyle w:val="Style"/>
        <w:numPr>
          <w:ilvl w:val="0"/>
          <w:numId w:val="5"/>
        </w:numPr>
        <w:rPr>
          <w:rFonts w:ascii="Calibri" w:hAnsi="Calibri" w:cs="Arial"/>
          <w:sz w:val="22"/>
          <w:szCs w:val="22"/>
        </w:rPr>
      </w:pPr>
      <w:r w:rsidRPr="00DC0044">
        <w:rPr>
          <w:rFonts w:ascii="Calibri" w:hAnsi="Calibri" w:cs="Arial"/>
          <w:sz w:val="22"/>
          <w:szCs w:val="22"/>
        </w:rPr>
        <w:t xml:space="preserve">Note the election of </w:t>
      </w:r>
      <w:r>
        <w:rPr>
          <w:rFonts w:ascii="Calibri" w:hAnsi="Calibri" w:cs="Arial"/>
          <w:sz w:val="22"/>
          <w:szCs w:val="22"/>
        </w:rPr>
        <w:t>Cr Barry Featherston,</w:t>
      </w:r>
      <w:r w:rsidR="00471AF1">
        <w:rPr>
          <w:rFonts w:ascii="Calibri" w:hAnsi="Calibri" w:cs="Arial"/>
          <w:sz w:val="22"/>
          <w:szCs w:val="22"/>
        </w:rPr>
        <w:t xml:space="preserve"> Alexandrina Council - </w:t>
      </w:r>
      <w:r>
        <w:rPr>
          <w:rFonts w:ascii="Calibri" w:hAnsi="Calibri" w:cs="Arial"/>
          <w:sz w:val="22"/>
          <w:szCs w:val="22"/>
        </w:rPr>
        <w:t>Chair of Region 6</w:t>
      </w:r>
      <w:r w:rsidRPr="00DC0044">
        <w:rPr>
          <w:rFonts w:ascii="Calibri" w:hAnsi="Calibri" w:cs="Arial"/>
          <w:sz w:val="22"/>
          <w:szCs w:val="22"/>
        </w:rPr>
        <w:t xml:space="preserve"> to the position of National Vice President.</w:t>
      </w:r>
    </w:p>
    <w:p w:rsidR="00D9760F" w:rsidRPr="00D9760F" w:rsidRDefault="00D9760F" w:rsidP="00DC0044">
      <w:pPr>
        <w:pStyle w:val="Style"/>
        <w:rPr>
          <w:rFonts w:ascii="Calibri" w:hAnsi="Calibri" w:cs="Arial"/>
          <w:b/>
          <w:i/>
          <w:sz w:val="22"/>
          <w:szCs w:val="22"/>
        </w:rPr>
      </w:pPr>
      <w:r>
        <w:rPr>
          <w:rFonts w:ascii="Calibri" w:hAnsi="Calibri" w:cs="Arial"/>
          <w:sz w:val="22"/>
          <w:szCs w:val="22"/>
        </w:rPr>
        <w:tab/>
        <w:t>K Myers/P Maytom</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i/>
          <w:sz w:val="22"/>
          <w:szCs w:val="22"/>
        </w:rPr>
        <w:t>Carried</w:t>
      </w:r>
    </w:p>
    <w:p w:rsidR="00805EED" w:rsidRDefault="00805EED" w:rsidP="00805EED">
      <w:pPr>
        <w:pStyle w:val="Style"/>
        <w:ind w:left="2880" w:firstLine="720"/>
        <w:rPr>
          <w:rFonts w:ascii="Calibri" w:hAnsi="Calibri" w:cs="Arial"/>
          <w:sz w:val="22"/>
          <w:szCs w:val="22"/>
        </w:rPr>
      </w:pPr>
    </w:p>
    <w:p w:rsidR="00B65A08" w:rsidRDefault="00611C6A" w:rsidP="00864AA4">
      <w:pPr>
        <w:pStyle w:val="Style"/>
        <w:numPr>
          <w:ilvl w:val="0"/>
          <w:numId w:val="2"/>
        </w:numPr>
        <w:rPr>
          <w:rFonts w:ascii="Calibri" w:hAnsi="Calibri" w:cs="Arial"/>
          <w:b/>
          <w:sz w:val="22"/>
          <w:szCs w:val="22"/>
        </w:rPr>
      </w:pPr>
      <w:r>
        <w:rPr>
          <w:rFonts w:ascii="Calibri" w:hAnsi="Calibri" w:cs="Arial"/>
          <w:b/>
          <w:sz w:val="22"/>
          <w:szCs w:val="22"/>
        </w:rPr>
        <w:t>REPORTS</w:t>
      </w:r>
    </w:p>
    <w:p w:rsidR="00974E3D" w:rsidRDefault="00611C6A" w:rsidP="00864AA4">
      <w:pPr>
        <w:pStyle w:val="Style"/>
        <w:numPr>
          <w:ilvl w:val="1"/>
          <w:numId w:val="2"/>
        </w:numPr>
        <w:ind w:left="1134" w:hanging="708"/>
        <w:rPr>
          <w:rFonts w:ascii="Calibri" w:hAnsi="Calibri" w:cs="Arial"/>
          <w:sz w:val="22"/>
          <w:szCs w:val="22"/>
        </w:rPr>
      </w:pPr>
      <w:r>
        <w:rPr>
          <w:rFonts w:ascii="Calibri" w:hAnsi="Calibri" w:cs="Arial"/>
          <w:sz w:val="22"/>
          <w:szCs w:val="22"/>
        </w:rPr>
        <w:t>Region Reports</w:t>
      </w:r>
      <w:r w:rsidR="00471AF1">
        <w:rPr>
          <w:rFonts w:ascii="Calibri" w:hAnsi="Calibri" w:cs="Arial"/>
          <w:sz w:val="22"/>
          <w:szCs w:val="22"/>
        </w:rPr>
        <w:t xml:space="preserve"> – not submitted. Regional issues and perspectives discussed and shared in detail at the Strategic Planning workshop.</w:t>
      </w:r>
    </w:p>
    <w:p w:rsidR="00D1664F" w:rsidRDefault="00611C6A" w:rsidP="00864AA4">
      <w:pPr>
        <w:pStyle w:val="Style"/>
        <w:numPr>
          <w:ilvl w:val="1"/>
          <w:numId w:val="2"/>
        </w:numPr>
        <w:ind w:left="1134" w:hanging="708"/>
        <w:rPr>
          <w:rFonts w:ascii="Calibri" w:hAnsi="Calibri" w:cs="Arial"/>
          <w:sz w:val="22"/>
          <w:szCs w:val="22"/>
        </w:rPr>
      </w:pPr>
      <w:r>
        <w:rPr>
          <w:rFonts w:ascii="Calibri" w:hAnsi="Calibri" w:cs="Arial"/>
          <w:sz w:val="22"/>
          <w:szCs w:val="22"/>
        </w:rPr>
        <w:t>Chief Executive Officer’s report</w:t>
      </w:r>
    </w:p>
    <w:p w:rsidR="00172A65" w:rsidRDefault="00172A65" w:rsidP="00172A65">
      <w:pPr>
        <w:pStyle w:val="Style"/>
        <w:ind w:left="1440"/>
        <w:rPr>
          <w:rFonts w:ascii="Calibri" w:hAnsi="Calibri" w:cs="Arial"/>
          <w:sz w:val="22"/>
          <w:szCs w:val="22"/>
        </w:rPr>
      </w:pPr>
      <w:r>
        <w:rPr>
          <w:rFonts w:ascii="Calibri" w:hAnsi="Calibri" w:cs="Arial"/>
          <w:sz w:val="22"/>
          <w:szCs w:val="22"/>
        </w:rPr>
        <w:t>Update – Constitution draft</w:t>
      </w:r>
    </w:p>
    <w:p w:rsidR="00172A65" w:rsidRDefault="00172A65" w:rsidP="00172A65">
      <w:pPr>
        <w:pStyle w:val="Style"/>
        <w:ind w:left="1440"/>
        <w:rPr>
          <w:rFonts w:ascii="Calibri" w:hAnsi="Calibri" w:cs="Arial"/>
          <w:sz w:val="22"/>
          <w:szCs w:val="22"/>
        </w:rPr>
      </w:pPr>
      <w:r>
        <w:rPr>
          <w:rFonts w:ascii="Calibri" w:hAnsi="Calibri" w:cs="Arial"/>
          <w:sz w:val="22"/>
          <w:szCs w:val="22"/>
        </w:rPr>
        <w:t>Social and economic impacts assessment framework – project and advocacy update</w:t>
      </w:r>
    </w:p>
    <w:p w:rsidR="00471AF1" w:rsidRDefault="00172A65" w:rsidP="00953C77">
      <w:pPr>
        <w:pStyle w:val="Style"/>
        <w:ind w:left="1440"/>
        <w:rPr>
          <w:rFonts w:ascii="Calibri" w:hAnsi="Calibri" w:cs="Arial"/>
          <w:sz w:val="22"/>
          <w:szCs w:val="22"/>
        </w:rPr>
      </w:pPr>
      <w:r>
        <w:rPr>
          <w:rFonts w:ascii="Calibri" w:hAnsi="Calibri" w:cs="Arial"/>
          <w:sz w:val="22"/>
          <w:szCs w:val="22"/>
        </w:rPr>
        <w:t>Scheduled meetings</w:t>
      </w:r>
    </w:p>
    <w:p w:rsidR="00172A65" w:rsidRDefault="00172A65" w:rsidP="00172A65">
      <w:pPr>
        <w:pStyle w:val="Style"/>
        <w:ind w:left="1440"/>
        <w:rPr>
          <w:rFonts w:ascii="Calibri" w:hAnsi="Calibri" w:cs="Arial"/>
          <w:sz w:val="22"/>
          <w:szCs w:val="22"/>
        </w:rPr>
      </w:pPr>
      <w:r>
        <w:rPr>
          <w:rFonts w:ascii="Calibri" w:hAnsi="Calibri" w:cs="Arial"/>
          <w:sz w:val="22"/>
          <w:szCs w:val="22"/>
        </w:rPr>
        <w:t>Media and Comms</w:t>
      </w:r>
    </w:p>
    <w:p w:rsidR="00611C6A" w:rsidRDefault="00611C6A" w:rsidP="00864AA4">
      <w:pPr>
        <w:pStyle w:val="Style"/>
        <w:numPr>
          <w:ilvl w:val="1"/>
          <w:numId w:val="2"/>
        </w:numPr>
        <w:ind w:left="1134" w:hanging="708"/>
        <w:rPr>
          <w:rFonts w:ascii="Calibri" w:hAnsi="Calibri" w:cs="Arial"/>
          <w:sz w:val="22"/>
          <w:szCs w:val="22"/>
        </w:rPr>
      </w:pPr>
      <w:r>
        <w:rPr>
          <w:rFonts w:ascii="Calibri" w:hAnsi="Calibri" w:cs="Arial"/>
          <w:sz w:val="22"/>
          <w:szCs w:val="22"/>
        </w:rPr>
        <w:t>Finance Report</w:t>
      </w:r>
      <w:r w:rsidR="00471AF1">
        <w:rPr>
          <w:rFonts w:ascii="Calibri" w:hAnsi="Calibri" w:cs="Arial"/>
          <w:sz w:val="22"/>
          <w:szCs w:val="22"/>
        </w:rPr>
        <w:t xml:space="preserve"> – see attached</w:t>
      </w:r>
    </w:p>
    <w:p w:rsidR="00471AF1" w:rsidRDefault="00471AF1" w:rsidP="00471AF1">
      <w:pPr>
        <w:pStyle w:val="Style"/>
        <w:rPr>
          <w:rFonts w:ascii="Calibri" w:hAnsi="Calibri" w:cs="Arial"/>
          <w:sz w:val="22"/>
          <w:szCs w:val="22"/>
        </w:rPr>
      </w:pPr>
      <w:r>
        <w:rPr>
          <w:rFonts w:ascii="Calibri" w:hAnsi="Calibri" w:cs="Arial"/>
          <w:b/>
          <w:sz w:val="22"/>
          <w:szCs w:val="22"/>
        </w:rPr>
        <w:t>Motion:</w:t>
      </w:r>
      <w:r>
        <w:rPr>
          <w:rFonts w:ascii="Calibri" w:hAnsi="Calibri" w:cs="Arial"/>
          <w:b/>
          <w:sz w:val="22"/>
          <w:szCs w:val="22"/>
        </w:rPr>
        <w:tab/>
      </w:r>
      <w:r>
        <w:rPr>
          <w:rFonts w:ascii="Calibri" w:hAnsi="Calibri" w:cs="Arial"/>
          <w:b/>
          <w:sz w:val="22"/>
          <w:szCs w:val="22"/>
        </w:rPr>
        <w:tab/>
      </w:r>
      <w:r>
        <w:rPr>
          <w:rFonts w:ascii="Calibri" w:hAnsi="Calibri" w:cs="Arial"/>
          <w:sz w:val="22"/>
          <w:szCs w:val="22"/>
        </w:rPr>
        <w:t>That the reports be accepted</w:t>
      </w:r>
    </w:p>
    <w:p w:rsidR="00D9760F" w:rsidRPr="00D9760F" w:rsidRDefault="00D9760F" w:rsidP="00471AF1">
      <w:pPr>
        <w:pStyle w:val="Style"/>
        <w:rPr>
          <w:rFonts w:ascii="Calibri" w:hAnsi="Calibri" w:cs="Arial"/>
          <w:b/>
          <w:i/>
          <w:sz w:val="22"/>
          <w:szCs w:val="22"/>
        </w:rPr>
      </w:pPr>
      <w:r>
        <w:rPr>
          <w:rFonts w:ascii="Calibri" w:hAnsi="Calibri" w:cs="Arial"/>
          <w:sz w:val="22"/>
          <w:szCs w:val="22"/>
        </w:rPr>
        <w:tab/>
        <w:t>D Bilske/K Myers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i/>
          <w:sz w:val="22"/>
          <w:szCs w:val="22"/>
        </w:rPr>
        <w:t>Carried</w:t>
      </w:r>
    </w:p>
    <w:p w:rsidR="00471AF1" w:rsidRDefault="00471AF1" w:rsidP="00471AF1">
      <w:pPr>
        <w:pStyle w:val="Style"/>
        <w:rPr>
          <w:rFonts w:ascii="Calibri" w:hAnsi="Calibri" w:cs="Arial"/>
          <w:sz w:val="22"/>
          <w:szCs w:val="22"/>
        </w:rPr>
      </w:pPr>
    </w:p>
    <w:p w:rsidR="00611C6A" w:rsidRDefault="00611C6A" w:rsidP="00611C6A">
      <w:pPr>
        <w:pStyle w:val="Style"/>
        <w:ind w:left="1134"/>
        <w:rPr>
          <w:rFonts w:ascii="Calibri" w:hAnsi="Calibri" w:cs="Arial"/>
          <w:sz w:val="22"/>
          <w:szCs w:val="22"/>
        </w:rPr>
      </w:pPr>
    </w:p>
    <w:p w:rsidR="00611C6A" w:rsidRPr="00C95DB1" w:rsidRDefault="00611C6A" w:rsidP="00864AA4">
      <w:pPr>
        <w:pStyle w:val="Style"/>
        <w:numPr>
          <w:ilvl w:val="0"/>
          <w:numId w:val="2"/>
        </w:numPr>
        <w:rPr>
          <w:rFonts w:ascii="Calibri" w:hAnsi="Calibri" w:cs="Arial"/>
          <w:sz w:val="22"/>
          <w:szCs w:val="22"/>
        </w:rPr>
      </w:pPr>
      <w:r>
        <w:rPr>
          <w:rFonts w:ascii="Calibri" w:hAnsi="Calibri" w:cs="Arial"/>
          <w:b/>
          <w:sz w:val="22"/>
          <w:szCs w:val="22"/>
        </w:rPr>
        <w:t>GENERAL BUSINESS</w:t>
      </w:r>
    </w:p>
    <w:p w:rsidR="00C95DB1" w:rsidRPr="00D9760F" w:rsidRDefault="00ED1C17" w:rsidP="00864AA4">
      <w:pPr>
        <w:pStyle w:val="Style"/>
        <w:numPr>
          <w:ilvl w:val="1"/>
          <w:numId w:val="2"/>
        </w:numPr>
        <w:rPr>
          <w:rFonts w:ascii="Calibri" w:hAnsi="Calibri" w:cs="Arial"/>
          <w:sz w:val="22"/>
          <w:szCs w:val="22"/>
        </w:rPr>
      </w:pPr>
      <w:r>
        <w:rPr>
          <w:rFonts w:ascii="Calibri" w:hAnsi="Calibri" w:cs="Arial"/>
          <w:b/>
          <w:sz w:val="22"/>
          <w:szCs w:val="22"/>
        </w:rPr>
        <w:t xml:space="preserve"> </w:t>
      </w:r>
      <w:r w:rsidRPr="00ED1C17">
        <w:rPr>
          <w:rFonts w:ascii="Calibri" w:hAnsi="Calibri" w:cs="Arial"/>
          <w:sz w:val="22"/>
          <w:szCs w:val="22"/>
        </w:rPr>
        <w:t xml:space="preserve">Adoption of the banner line </w:t>
      </w:r>
      <w:r w:rsidRPr="00ED1C17">
        <w:rPr>
          <w:rFonts w:ascii="Calibri" w:hAnsi="Calibri" w:cs="Arial"/>
          <w:i/>
          <w:sz w:val="22"/>
          <w:szCs w:val="22"/>
        </w:rPr>
        <w:t>“It’s in the Balance”</w:t>
      </w:r>
    </w:p>
    <w:p w:rsidR="00D9760F" w:rsidRDefault="00D9760F" w:rsidP="00D9760F">
      <w:pPr>
        <w:pStyle w:val="Style"/>
        <w:rPr>
          <w:rFonts w:ascii="Calibri" w:hAnsi="Calibri" w:cs="Arial"/>
          <w:sz w:val="22"/>
          <w:szCs w:val="22"/>
        </w:rPr>
      </w:pPr>
      <w:r w:rsidRPr="00D9760F">
        <w:rPr>
          <w:rFonts w:ascii="Calibri" w:hAnsi="Calibri" w:cs="Arial"/>
          <w:sz w:val="22"/>
          <w:szCs w:val="22"/>
        </w:rPr>
        <w:t xml:space="preserve">In 2015, the </w:t>
      </w:r>
      <w:r w:rsidR="00864AA4">
        <w:rPr>
          <w:rFonts w:ascii="Calibri" w:hAnsi="Calibri" w:cs="Arial"/>
          <w:sz w:val="22"/>
          <w:szCs w:val="22"/>
        </w:rPr>
        <w:t>theme</w:t>
      </w:r>
      <w:r w:rsidR="00864AA4" w:rsidRPr="00D9760F">
        <w:rPr>
          <w:rFonts w:ascii="Calibri" w:hAnsi="Calibri" w:cs="Arial"/>
          <w:sz w:val="22"/>
          <w:szCs w:val="22"/>
        </w:rPr>
        <w:t xml:space="preserve"> </w:t>
      </w:r>
      <w:r w:rsidR="00864AA4">
        <w:rPr>
          <w:rFonts w:ascii="Calibri" w:hAnsi="Calibri" w:cs="Arial"/>
          <w:sz w:val="22"/>
          <w:szCs w:val="22"/>
        </w:rPr>
        <w:t>“</w:t>
      </w:r>
      <w:r w:rsidR="00864AA4" w:rsidRPr="00D9760F">
        <w:rPr>
          <w:rFonts w:ascii="Calibri" w:hAnsi="Calibri" w:cs="Arial"/>
          <w:sz w:val="22"/>
          <w:szCs w:val="22"/>
        </w:rPr>
        <w:t>It’s</w:t>
      </w:r>
      <w:r w:rsidRPr="00D9760F">
        <w:rPr>
          <w:rFonts w:ascii="Calibri" w:hAnsi="Calibri" w:cs="Arial"/>
          <w:sz w:val="22"/>
          <w:szCs w:val="22"/>
        </w:rPr>
        <w:t xml:space="preserve"> in the Balance” was adopted for the annual national conference, conveying both a sense of urgency and need to pursue social, economic and environmental benefits in the management of basin resources and the i</w:t>
      </w:r>
      <w:r w:rsidR="00864AA4">
        <w:rPr>
          <w:rFonts w:ascii="Calibri" w:hAnsi="Calibri" w:cs="Arial"/>
          <w:sz w:val="22"/>
          <w:szCs w:val="22"/>
        </w:rPr>
        <w:t xml:space="preserve">mplementation of the Basin Plan.  </w:t>
      </w:r>
      <w:r w:rsidRPr="00D9760F">
        <w:rPr>
          <w:rFonts w:ascii="Calibri" w:hAnsi="Calibri" w:cs="Arial"/>
          <w:sz w:val="22"/>
          <w:szCs w:val="22"/>
        </w:rPr>
        <w:t>As a banner line, this ta</w:t>
      </w:r>
      <w:r w:rsidR="00864AA4">
        <w:rPr>
          <w:rFonts w:ascii="Calibri" w:hAnsi="Calibri" w:cs="Arial"/>
          <w:sz w:val="22"/>
          <w:szCs w:val="22"/>
        </w:rPr>
        <w:t>g</w:t>
      </w:r>
      <w:r w:rsidRPr="00D9760F">
        <w:rPr>
          <w:rFonts w:ascii="Calibri" w:hAnsi="Calibri" w:cs="Arial"/>
          <w:sz w:val="22"/>
          <w:szCs w:val="22"/>
        </w:rPr>
        <w:t xml:space="preserve"> ensures that all triple bottom line priorities are valued and prioritized according to the need and capacity at the time, in relation to all others.</w:t>
      </w:r>
    </w:p>
    <w:p w:rsidR="00D9760F" w:rsidRDefault="00D9760F" w:rsidP="00D9760F">
      <w:pPr>
        <w:pStyle w:val="Style"/>
        <w:rPr>
          <w:rFonts w:ascii="Calibri" w:hAnsi="Calibri" w:cs="Arial"/>
          <w:sz w:val="22"/>
          <w:szCs w:val="22"/>
        </w:rPr>
      </w:pPr>
    </w:p>
    <w:p w:rsidR="00D9760F" w:rsidRDefault="00D9760F" w:rsidP="00D9760F">
      <w:pPr>
        <w:pStyle w:val="Style"/>
        <w:rPr>
          <w:rFonts w:ascii="Calibri" w:hAnsi="Calibri" w:cs="Arial"/>
          <w:sz w:val="22"/>
          <w:szCs w:val="22"/>
        </w:rPr>
      </w:pPr>
      <w:r w:rsidRPr="00864AA4">
        <w:rPr>
          <w:rFonts w:ascii="Calibri" w:hAnsi="Calibri" w:cs="Arial"/>
          <w:b/>
          <w:sz w:val="22"/>
          <w:szCs w:val="22"/>
        </w:rPr>
        <w:t>Motion:</w:t>
      </w:r>
      <w:r w:rsidRPr="00864AA4">
        <w:rPr>
          <w:rFonts w:ascii="Calibri" w:hAnsi="Calibri" w:cs="Arial"/>
          <w:b/>
          <w:sz w:val="22"/>
          <w:szCs w:val="22"/>
        </w:rPr>
        <w:tab/>
      </w:r>
      <w:r>
        <w:rPr>
          <w:rFonts w:ascii="Calibri" w:hAnsi="Calibri" w:cs="Arial"/>
          <w:sz w:val="22"/>
          <w:szCs w:val="22"/>
        </w:rPr>
        <w:tab/>
      </w:r>
      <w:r>
        <w:rPr>
          <w:rFonts w:ascii="Calibri" w:hAnsi="Calibri" w:cs="Arial"/>
          <w:sz w:val="22"/>
          <w:szCs w:val="22"/>
        </w:rPr>
        <w:tab/>
      </w:r>
      <w:r w:rsidRPr="00D9760F">
        <w:rPr>
          <w:rFonts w:ascii="Calibri" w:hAnsi="Calibri" w:cs="Arial"/>
          <w:sz w:val="22"/>
          <w:szCs w:val="22"/>
        </w:rPr>
        <w:t xml:space="preserve">That the Board adopt </w:t>
      </w:r>
      <w:r w:rsidRPr="00D9760F">
        <w:rPr>
          <w:rFonts w:ascii="Calibri" w:hAnsi="Calibri" w:cs="Arial"/>
          <w:i/>
          <w:sz w:val="22"/>
          <w:szCs w:val="22"/>
        </w:rPr>
        <w:t>“</w:t>
      </w:r>
      <w:r w:rsidR="00864AA4" w:rsidRPr="00D9760F">
        <w:rPr>
          <w:rFonts w:ascii="Calibri" w:hAnsi="Calibri" w:cs="Arial"/>
          <w:i/>
          <w:sz w:val="22"/>
          <w:szCs w:val="22"/>
        </w:rPr>
        <w:t>It’s</w:t>
      </w:r>
      <w:r w:rsidRPr="00D9760F">
        <w:rPr>
          <w:rFonts w:ascii="Calibri" w:hAnsi="Calibri" w:cs="Arial"/>
          <w:i/>
          <w:sz w:val="22"/>
          <w:szCs w:val="22"/>
        </w:rPr>
        <w:t xml:space="preserve"> in the Balance”</w:t>
      </w:r>
      <w:r w:rsidRPr="00D9760F">
        <w:rPr>
          <w:rFonts w:ascii="Calibri" w:hAnsi="Calibri" w:cs="Arial"/>
          <w:sz w:val="22"/>
          <w:szCs w:val="22"/>
        </w:rPr>
        <w:t xml:space="preserve"> as the MDA banner line</w:t>
      </w:r>
      <w:r>
        <w:rPr>
          <w:rFonts w:ascii="Calibri" w:hAnsi="Calibri" w:cs="Arial"/>
          <w:sz w:val="22"/>
          <w:szCs w:val="22"/>
        </w:rPr>
        <w:t>.</w:t>
      </w:r>
    </w:p>
    <w:p w:rsidR="00D9760F" w:rsidRPr="00D9760F" w:rsidRDefault="00D9760F" w:rsidP="00D9760F">
      <w:pPr>
        <w:pStyle w:val="Style"/>
        <w:rPr>
          <w:rFonts w:ascii="Calibri" w:hAnsi="Calibri" w:cs="Arial"/>
          <w:i/>
          <w:sz w:val="22"/>
          <w:szCs w:val="22"/>
        </w:rPr>
      </w:pPr>
      <w:r>
        <w:rPr>
          <w:rFonts w:ascii="Calibri" w:hAnsi="Calibri" w:cs="Arial"/>
          <w:sz w:val="22"/>
          <w:szCs w:val="22"/>
        </w:rPr>
        <w:tab/>
      </w:r>
      <w:r>
        <w:rPr>
          <w:rFonts w:ascii="Calibri" w:hAnsi="Calibri" w:cs="Arial"/>
          <w:sz w:val="22"/>
          <w:szCs w:val="22"/>
        </w:rPr>
        <w:tab/>
      </w:r>
      <w:r w:rsidRPr="00D9760F">
        <w:rPr>
          <w:rFonts w:ascii="Calibri" w:hAnsi="Calibri" w:cs="Arial"/>
          <w:sz w:val="22"/>
          <w:szCs w:val="22"/>
        </w:rPr>
        <w:t xml:space="preserve"> </w:t>
      </w:r>
      <w:r>
        <w:rPr>
          <w:rFonts w:ascii="Calibri" w:hAnsi="Calibri" w:cs="Arial"/>
          <w:sz w:val="22"/>
          <w:szCs w:val="22"/>
        </w:rPr>
        <w:t>K Myers/D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9760F">
        <w:rPr>
          <w:rFonts w:ascii="Calibri" w:hAnsi="Calibri" w:cs="Arial"/>
          <w:b/>
          <w:i/>
          <w:sz w:val="22"/>
          <w:szCs w:val="22"/>
        </w:rPr>
        <w:t>Carried</w:t>
      </w:r>
    </w:p>
    <w:p w:rsidR="00D9760F" w:rsidRPr="00D9760F" w:rsidRDefault="00D9760F" w:rsidP="00D9760F">
      <w:pPr>
        <w:pStyle w:val="Style"/>
        <w:rPr>
          <w:rFonts w:ascii="Calibri" w:hAnsi="Calibri" w:cs="Arial"/>
          <w:sz w:val="22"/>
          <w:szCs w:val="22"/>
        </w:rPr>
      </w:pPr>
    </w:p>
    <w:p w:rsidR="00D9760F" w:rsidRDefault="00172A65" w:rsidP="00864AA4">
      <w:pPr>
        <w:pStyle w:val="Style"/>
        <w:numPr>
          <w:ilvl w:val="1"/>
          <w:numId w:val="2"/>
        </w:numPr>
        <w:rPr>
          <w:rFonts w:ascii="Calibri" w:hAnsi="Calibri" w:cs="Arial"/>
          <w:sz w:val="22"/>
          <w:szCs w:val="22"/>
        </w:rPr>
      </w:pPr>
      <w:r>
        <w:rPr>
          <w:rFonts w:ascii="Calibri" w:hAnsi="Calibri" w:cs="Arial"/>
          <w:sz w:val="22"/>
          <w:szCs w:val="22"/>
        </w:rPr>
        <w:t>Authority to</w:t>
      </w:r>
      <w:r w:rsidR="00D9760F">
        <w:rPr>
          <w:rFonts w:ascii="Calibri" w:hAnsi="Calibri" w:cs="Arial"/>
          <w:sz w:val="22"/>
          <w:szCs w:val="22"/>
        </w:rPr>
        <w:t xml:space="preserve"> accept/appoint interim</w:t>
      </w:r>
      <w:r w:rsidR="00864AA4">
        <w:rPr>
          <w:rFonts w:ascii="Calibri" w:hAnsi="Calibri" w:cs="Arial"/>
          <w:sz w:val="22"/>
          <w:szCs w:val="22"/>
        </w:rPr>
        <w:t>/inaugural</w:t>
      </w:r>
      <w:r w:rsidR="00D9760F">
        <w:rPr>
          <w:rFonts w:ascii="Calibri" w:hAnsi="Calibri" w:cs="Arial"/>
          <w:sz w:val="22"/>
          <w:szCs w:val="22"/>
        </w:rPr>
        <w:t xml:space="preserve"> </w:t>
      </w:r>
      <w:r w:rsidR="00864AA4">
        <w:rPr>
          <w:rFonts w:ascii="Calibri" w:hAnsi="Calibri" w:cs="Arial"/>
          <w:sz w:val="22"/>
          <w:szCs w:val="22"/>
        </w:rPr>
        <w:t xml:space="preserve">Regional </w:t>
      </w:r>
      <w:r w:rsidR="00D9760F">
        <w:rPr>
          <w:rFonts w:ascii="Calibri" w:hAnsi="Calibri" w:cs="Arial"/>
          <w:sz w:val="22"/>
          <w:szCs w:val="22"/>
        </w:rPr>
        <w:t xml:space="preserve">Chairs </w:t>
      </w:r>
    </w:p>
    <w:p w:rsidR="00D9760F" w:rsidRDefault="00D9760F" w:rsidP="00D9760F">
      <w:pPr>
        <w:pStyle w:val="Style"/>
        <w:rPr>
          <w:rFonts w:ascii="Calibri" w:hAnsi="Calibri" w:cs="Arial"/>
          <w:sz w:val="22"/>
          <w:szCs w:val="22"/>
        </w:rPr>
      </w:pPr>
      <w:r>
        <w:rPr>
          <w:rFonts w:ascii="Calibri" w:hAnsi="Calibri" w:cs="Arial"/>
          <w:sz w:val="22"/>
          <w:szCs w:val="22"/>
        </w:rPr>
        <w:t xml:space="preserve">With vacancies existing in the Chair of several regions, a mechanism is required to ensure the vacancies can be filled and an </w:t>
      </w:r>
      <w:r w:rsidR="00864AA4">
        <w:rPr>
          <w:rFonts w:ascii="Calibri" w:hAnsi="Calibri" w:cs="Arial"/>
          <w:sz w:val="22"/>
          <w:szCs w:val="22"/>
        </w:rPr>
        <w:t xml:space="preserve">interim or an </w:t>
      </w:r>
      <w:r>
        <w:rPr>
          <w:rFonts w:ascii="Calibri" w:hAnsi="Calibri" w:cs="Arial"/>
          <w:sz w:val="22"/>
          <w:szCs w:val="22"/>
        </w:rPr>
        <w:t xml:space="preserve">inaugural chairing council engaged. </w:t>
      </w:r>
    </w:p>
    <w:p w:rsidR="00D9760F" w:rsidRDefault="00D9760F" w:rsidP="00D9760F">
      <w:pPr>
        <w:pStyle w:val="Style"/>
        <w:rPr>
          <w:rFonts w:ascii="Calibri" w:hAnsi="Calibri" w:cs="Arial"/>
          <w:sz w:val="22"/>
          <w:szCs w:val="22"/>
        </w:rPr>
      </w:pPr>
    </w:p>
    <w:p w:rsidR="00D9760F" w:rsidRPr="00D9760F" w:rsidRDefault="00D9760F" w:rsidP="00D9760F">
      <w:pPr>
        <w:pStyle w:val="Style"/>
        <w:rPr>
          <w:rFonts w:ascii="Calibri" w:hAnsi="Calibri" w:cs="Arial"/>
          <w:sz w:val="22"/>
          <w:szCs w:val="22"/>
        </w:rPr>
      </w:pPr>
      <w:r w:rsidRPr="00864AA4">
        <w:rPr>
          <w:rFonts w:ascii="Calibri" w:hAnsi="Calibri" w:cs="Arial"/>
          <w:b/>
          <w:sz w:val="22"/>
          <w:szCs w:val="22"/>
        </w:rPr>
        <w:t>Motion:</w:t>
      </w:r>
      <w:r w:rsidRPr="00864AA4">
        <w:rPr>
          <w:rFonts w:ascii="Calibri" w:hAnsi="Calibri" w:cs="Arial"/>
          <w:b/>
          <w:sz w:val="22"/>
          <w:szCs w:val="22"/>
        </w:rPr>
        <w:tab/>
      </w:r>
      <w:r>
        <w:rPr>
          <w:rFonts w:ascii="Calibri" w:hAnsi="Calibri" w:cs="Arial"/>
          <w:sz w:val="22"/>
          <w:szCs w:val="22"/>
        </w:rPr>
        <w:tab/>
      </w:r>
      <w:r w:rsidRPr="00D9760F">
        <w:rPr>
          <w:rFonts w:ascii="Calibri" w:hAnsi="Calibri" w:cs="Arial"/>
          <w:sz w:val="22"/>
          <w:szCs w:val="22"/>
        </w:rPr>
        <w:t>That the board</w:t>
      </w:r>
    </w:p>
    <w:p w:rsidR="00D9760F" w:rsidRDefault="00D9760F" w:rsidP="00864AA4">
      <w:pPr>
        <w:pStyle w:val="Style"/>
        <w:numPr>
          <w:ilvl w:val="0"/>
          <w:numId w:val="3"/>
        </w:numPr>
        <w:rPr>
          <w:rFonts w:ascii="Calibri" w:hAnsi="Calibri" w:cs="Arial"/>
          <w:sz w:val="22"/>
          <w:szCs w:val="22"/>
        </w:rPr>
      </w:pPr>
      <w:r w:rsidRPr="00D9760F">
        <w:rPr>
          <w:rFonts w:ascii="Calibri" w:hAnsi="Calibri" w:cs="Arial"/>
          <w:sz w:val="22"/>
          <w:szCs w:val="22"/>
        </w:rPr>
        <w:t xml:space="preserve">Authorize the Chief Executive Officer to </w:t>
      </w:r>
      <w:r w:rsidR="00366D03">
        <w:rPr>
          <w:rFonts w:ascii="Calibri" w:hAnsi="Calibri" w:cs="Arial"/>
          <w:sz w:val="22"/>
          <w:szCs w:val="22"/>
        </w:rPr>
        <w:t>engage</w:t>
      </w:r>
      <w:r w:rsidR="00864AA4">
        <w:rPr>
          <w:rFonts w:ascii="Calibri" w:hAnsi="Calibri" w:cs="Arial"/>
          <w:sz w:val="22"/>
          <w:szCs w:val="22"/>
        </w:rPr>
        <w:t xml:space="preserve"> an appropriate</w:t>
      </w:r>
      <w:r w:rsidRPr="00D9760F">
        <w:rPr>
          <w:rFonts w:ascii="Calibri" w:hAnsi="Calibri" w:cs="Arial"/>
          <w:sz w:val="22"/>
          <w:szCs w:val="22"/>
        </w:rPr>
        <w:t xml:space="preserve"> council t</w:t>
      </w:r>
      <w:r w:rsidR="00366D03">
        <w:rPr>
          <w:rFonts w:ascii="Calibri" w:hAnsi="Calibri" w:cs="Arial"/>
          <w:sz w:val="22"/>
          <w:szCs w:val="22"/>
        </w:rPr>
        <w:t xml:space="preserve">o </w:t>
      </w:r>
      <w:r w:rsidR="00366D03">
        <w:rPr>
          <w:rFonts w:ascii="Calibri" w:hAnsi="Calibri" w:cs="Arial"/>
          <w:sz w:val="22"/>
          <w:szCs w:val="22"/>
        </w:rPr>
        <w:lastRenderedPageBreak/>
        <w:t>the position of interim Chair</w:t>
      </w:r>
      <w:r w:rsidR="00366D03" w:rsidRPr="00366D03">
        <w:rPr>
          <w:rFonts w:ascii="Calibri" w:hAnsi="Calibri" w:cs="Arial"/>
          <w:sz w:val="22"/>
          <w:szCs w:val="22"/>
        </w:rPr>
        <w:t xml:space="preserve"> </w:t>
      </w:r>
      <w:r w:rsidR="00366D03" w:rsidRPr="00D9760F">
        <w:rPr>
          <w:rFonts w:ascii="Calibri" w:hAnsi="Calibri" w:cs="Arial"/>
          <w:sz w:val="22"/>
          <w:szCs w:val="22"/>
        </w:rPr>
        <w:t>of a region</w:t>
      </w:r>
      <w:r w:rsidR="00366D03">
        <w:rPr>
          <w:rFonts w:ascii="Calibri" w:hAnsi="Calibri" w:cs="Arial"/>
          <w:sz w:val="22"/>
          <w:szCs w:val="22"/>
        </w:rPr>
        <w:t>, in consultation with the National President,</w:t>
      </w:r>
      <w:r w:rsidRPr="00D9760F">
        <w:rPr>
          <w:rFonts w:ascii="Calibri" w:hAnsi="Calibri" w:cs="Arial"/>
          <w:sz w:val="22"/>
          <w:szCs w:val="22"/>
        </w:rPr>
        <w:t xml:space="preserve"> </w:t>
      </w:r>
      <w:r w:rsidR="00366D03">
        <w:rPr>
          <w:rFonts w:ascii="Calibri" w:hAnsi="Calibri" w:cs="Arial"/>
          <w:sz w:val="22"/>
          <w:szCs w:val="22"/>
        </w:rPr>
        <w:t>where an extraordinary vacancy exists.</w:t>
      </w:r>
    </w:p>
    <w:p w:rsidR="00366D03" w:rsidRDefault="00366D03" w:rsidP="00864AA4">
      <w:pPr>
        <w:pStyle w:val="Style"/>
        <w:numPr>
          <w:ilvl w:val="0"/>
          <w:numId w:val="3"/>
        </w:numPr>
        <w:rPr>
          <w:rFonts w:ascii="Calibri" w:hAnsi="Calibri" w:cs="Arial"/>
          <w:sz w:val="22"/>
          <w:szCs w:val="22"/>
        </w:rPr>
      </w:pPr>
      <w:r w:rsidRPr="00D9760F">
        <w:rPr>
          <w:rFonts w:ascii="Calibri" w:hAnsi="Calibri" w:cs="Arial"/>
          <w:sz w:val="22"/>
          <w:szCs w:val="22"/>
        </w:rPr>
        <w:t xml:space="preserve">Notes that the </w:t>
      </w:r>
      <w:r>
        <w:rPr>
          <w:rFonts w:ascii="Calibri" w:hAnsi="Calibri" w:cs="Arial"/>
          <w:sz w:val="22"/>
          <w:szCs w:val="22"/>
        </w:rPr>
        <w:t xml:space="preserve">council must meet all required </w:t>
      </w:r>
      <w:r w:rsidRPr="00D9760F">
        <w:rPr>
          <w:rFonts w:ascii="Calibri" w:hAnsi="Calibri" w:cs="Arial"/>
          <w:sz w:val="22"/>
          <w:szCs w:val="22"/>
        </w:rPr>
        <w:t>nomination cr</w:t>
      </w:r>
      <w:r>
        <w:rPr>
          <w:rFonts w:ascii="Calibri" w:hAnsi="Calibri" w:cs="Arial"/>
          <w:sz w:val="22"/>
          <w:szCs w:val="22"/>
        </w:rPr>
        <w:t xml:space="preserve">iteria </w:t>
      </w:r>
    </w:p>
    <w:p w:rsidR="00366D03" w:rsidRPr="00D9760F" w:rsidRDefault="00366D03" w:rsidP="00864AA4">
      <w:pPr>
        <w:pStyle w:val="Style"/>
        <w:numPr>
          <w:ilvl w:val="0"/>
          <w:numId w:val="3"/>
        </w:numPr>
        <w:rPr>
          <w:rFonts w:ascii="Calibri" w:hAnsi="Calibri" w:cs="Arial"/>
          <w:sz w:val="22"/>
          <w:szCs w:val="22"/>
        </w:rPr>
      </w:pPr>
      <w:r>
        <w:rPr>
          <w:rFonts w:ascii="Calibri" w:hAnsi="Calibri" w:cs="Arial"/>
          <w:sz w:val="22"/>
          <w:szCs w:val="22"/>
        </w:rPr>
        <w:t>Will ratify the appointment at the next meeting of the Board</w:t>
      </w:r>
    </w:p>
    <w:p w:rsidR="00D9760F" w:rsidRDefault="00D9760F" w:rsidP="00366D03">
      <w:pPr>
        <w:pStyle w:val="Style"/>
        <w:rPr>
          <w:rFonts w:ascii="Calibri" w:hAnsi="Calibri" w:cs="Arial"/>
          <w:sz w:val="22"/>
          <w:szCs w:val="22"/>
        </w:rPr>
      </w:pPr>
    </w:p>
    <w:p w:rsidR="00353709" w:rsidRDefault="00353709" w:rsidP="00864AA4">
      <w:pPr>
        <w:pStyle w:val="Style"/>
        <w:numPr>
          <w:ilvl w:val="1"/>
          <w:numId w:val="2"/>
        </w:numPr>
        <w:rPr>
          <w:rFonts w:ascii="Calibri" w:hAnsi="Calibri" w:cs="Arial"/>
          <w:sz w:val="22"/>
          <w:szCs w:val="22"/>
        </w:rPr>
      </w:pPr>
      <w:r>
        <w:rPr>
          <w:rFonts w:ascii="Calibri" w:hAnsi="Calibri" w:cs="Arial"/>
          <w:sz w:val="22"/>
          <w:szCs w:val="22"/>
        </w:rPr>
        <w:t>Dual memberships</w:t>
      </w:r>
    </w:p>
    <w:p w:rsidR="00366D03" w:rsidRDefault="00366D03" w:rsidP="00366D03">
      <w:pPr>
        <w:pStyle w:val="Style"/>
        <w:rPr>
          <w:rFonts w:ascii="Calibri" w:hAnsi="Calibri" w:cs="Arial"/>
          <w:sz w:val="22"/>
          <w:szCs w:val="22"/>
        </w:rPr>
      </w:pPr>
      <w:r>
        <w:rPr>
          <w:rFonts w:ascii="Calibri" w:hAnsi="Calibri" w:cs="Arial"/>
          <w:sz w:val="22"/>
          <w:szCs w:val="22"/>
        </w:rPr>
        <w:t>The board considered whether a</w:t>
      </w:r>
      <w:r w:rsidRPr="00366D03">
        <w:rPr>
          <w:rFonts w:ascii="Calibri" w:hAnsi="Calibri" w:cs="Arial"/>
          <w:sz w:val="22"/>
          <w:szCs w:val="22"/>
        </w:rPr>
        <w:t xml:space="preserve"> serving Councillor</w:t>
      </w:r>
      <w:r>
        <w:rPr>
          <w:rFonts w:ascii="Calibri" w:hAnsi="Calibri" w:cs="Arial"/>
          <w:sz w:val="22"/>
          <w:szCs w:val="22"/>
        </w:rPr>
        <w:t xml:space="preserve"> of a member council</w:t>
      </w:r>
      <w:r w:rsidRPr="00366D03">
        <w:rPr>
          <w:rFonts w:ascii="Calibri" w:hAnsi="Calibri" w:cs="Arial"/>
          <w:sz w:val="22"/>
          <w:szCs w:val="22"/>
        </w:rPr>
        <w:t xml:space="preserve"> </w:t>
      </w:r>
      <w:r>
        <w:rPr>
          <w:rFonts w:ascii="Calibri" w:hAnsi="Calibri" w:cs="Arial"/>
          <w:sz w:val="22"/>
          <w:szCs w:val="22"/>
        </w:rPr>
        <w:t>can</w:t>
      </w:r>
      <w:r w:rsidRPr="00366D03">
        <w:rPr>
          <w:rFonts w:ascii="Calibri" w:hAnsi="Calibri" w:cs="Arial"/>
          <w:sz w:val="22"/>
          <w:szCs w:val="22"/>
        </w:rPr>
        <w:t xml:space="preserve"> be permitted to hold membership with the MDA in a private capacity</w:t>
      </w:r>
      <w:r>
        <w:rPr>
          <w:rFonts w:ascii="Calibri" w:hAnsi="Calibri" w:cs="Arial"/>
          <w:sz w:val="22"/>
          <w:szCs w:val="22"/>
        </w:rPr>
        <w:t xml:space="preserve"> – effectively a dual membership. Dual memberships may create confusion, undermine the primacy of the council’s membership, and expose the MDA, the member council, and the Councillor to the risk of conflicting interests.  </w:t>
      </w:r>
    </w:p>
    <w:p w:rsidR="00F872CE" w:rsidRDefault="00F872CE" w:rsidP="00366D03">
      <w:pPr>
        <w:pStyle w:val="Style"/>
        <w:rPr>
          <w:rFonts w:ascii="Calibri" w:hAnsi="Calibri" w:cs="Arial"/>
          <w:sz w:val="22"/>
          <w:szCs w:val="22"/>
        </w:rPr>
      </w:pPr>
    </w:p>
    <w:p w:rsidR="00F872CE" w:rsidRDefault="00F872CE" w:rsidP="00366D03">
      <w:pPr>
        <w:pStyle w:val="Style"/>
        <w:rPr>
          <w:rFonts w:ascii="Calibri" w:hAnsi="Calibri" w:cs="Arial"/>
          <w:sz w:val="22"/>
          <w:szCs w:val="22"/>
        </w:rPr>
      </w:pPr>
      <w:r>
        <w:rPr>
          <w:rFonts w:ascii="Calibri" w:hAnsi="Calibri" w:cs="Arial"/>
          <w:sz w:val="22"/>
          <w:szCs w:val="22"/>
        </w:rPr>
        <w:t>The item was withdrawn and the matter laid on the table – to allow chairs the opportunity to consult with their regions.</w:t>
      </w:r>
    </w:p>
    <w:p w:rsidR="00F872CE" w:rsidRDefault="00F872CE" w:rsidP="00366D03">
      <w:pPr>
        <w:pStyle w:val="Style"/>
        <w:rPr>
          <w:rFonts w:ascii="Calibri" w:hAnsi="Calibri" w:cs="Arial"/>
          <w:sz w:val="22"/>
          <w:szCs w:val="22"/>
        </w:rPr>
      </w:pPr>
    </w:p>
    <w:p w:rsidR="00353709" w:rsidRDefault="00353709" w:rsidP="00864AA4">
      <w:pPr>
        <w:pStyle w:val="Style"/>
        <w:numPr>
          <w:ilvl w:val="1"/>
          <w:numId w:val="2"/>
        </w:numPr>
        <w:rPr>
          <w:rFonts w:ascii="Calibri" w:hAnsi="Calibri" w:cs="Arial"/>
          <w:sz w:val="22"/>
          <w:szCs w:val="22"/>
        </w:rPr>
      </w:pPr>
      <w:r>
        <w:rPr>
          <w:rFonts w:ascii="Calibri" w:hAnsi="Calibri" w:cs="Arial"/>
          <w:sz w:val="22"/>
          <w:szCs w:val="22"/>
        </w:rPr>
        <w:t xml:space="preserve">Position on the </w:t>
      </w:r>
      <w:r w:rsidR="00F872CE" w:rsidRPr="00F872CE">
        <w:rPr>
          <w:rFonts w:ascii="Calibri" w:hAnsi="Calibri" w:cs="Arial"/>
          <w:i/>
          <w:sz w:val="22"/>
          <w:szCs w:val="22"/>
        </w:rPr>
        <w:t>Water Act 2007 – Basin Plan 2012</w:t>
      </w:r>
      <w:r w:rsidR="00F872CE">
        <w:rPr>
          <w:rFonts w:ascii="Calibri" w:hAnsi="Calibri" w:cs="Arial"/>
          <w:sz w:val="22"/>
          <w:szCs w:val="22"/>
        </w:rPr>
        <w:t xml:space="preserve"> (the Basin </w:t>
      </w:r>
      <w:r>
        <w:rPr>
          <w:rFonts w:ascii="Calibri" w:hAnsi="Calibri" w:cs="Arial"/>
          <w:sz w:val="22"/>
          <w:szCs w:val="22"/>
        </w:rPr>
        <w:t>Plan</w:t>
      </w:r>
      <w:r w:rsidR="00F872CE">
        <w:rPr>
          <w:rFonts w:ascii="Calibri" w:hAnsi="Calibri" w:cs="Arial"/>
          <w:sz w:val="22"/>
          <w:szCs w:val="22"/>
        </w:rPr>
        <w:t>)</w:t>
      </w:r>
    </w:p>
    <w:p w:rsidR="00F872CE" w:rsidRDefault="00864AA4" w:rsidP="00F872CE">
      <w:pPr>
        <w:pStyle w:val="Style"/>
        <w:rPr>
          <w:rFonts w:ascii="Calibri" w:hAnsi="Calibri" w:cs="Arial"/>
          <w:sz w:val="22"/>
          <w:szCs w:val="22"/>
        </w:rPr>
      </w:pPr>
      <w:r>
        <w:rPr>
          <w:rFonts w:ascii="Calibri" w:hAnsi="Calibri" w:cs="Arial"/>
          <w:sz w:val="22"/>
          <w:szCs w:val="22"/>
        </w:rPr>
        <w:t>It was noted that a</w:t>
      </w:r>
      <w:r w:rsidR="00F872CE" w:rsidRPr="00F872CE">
        <w:rPr>
          <w:rFonts w:ascii="Calibri" w:hAnsi="Calibri" w:cs="Arial"/>
          <w:sz w:val="22"/>
          <w:szCs w:val="22"/>
        </w:rPr>
        <w:t xml:space="preserve"> policy position in regards to the Plan </w:t>
      </w:r>
      <w:r w:rsidR="00F872CE">
        <w:rPr>
          <w:rFonts w:ascii="Calibri" w:hAnsi="Calibri" w:cs="Arial"/>
          <w:sz w:val="22"/>
          <w:szCs w:val="22"/>
        </w:rPr>
        <w:t>is imperative in providing an express position from which the MDA can</w:t>
      </w:r>
      <w:r w:rsidR="00F872CE" w:rsidRPr="00F872CE">
        <w:rPr>
          <w:rFonts w:ascii="Calibri" w:hAnsi="Calibri" w:cs="Arial"/>
          <w:sz w:val="22"/>
          <w:szCs w:val="22"/>
        </w:rPr>
        <w:t xml:space="preserve"> provid</w:t>
      </w:r>
      <w:r w:rsidR="00F872CE">
        <w:rPr>
          <w:rFonts w:ascii="Calibri" w:hAnsi="Calibri" w:cs="Arial"/>
          <w:sz w:val="22"/>
          <w:szCs w:val="22"/>
        </w:rPr>
        <w:t xml:space="preserve">e advocacy and </w:t>
      </w:r>
      <w:r w:rsidR="00F872CE" w:rsidRPr="00F872CE">
        <w:rPr>
          <w:rFonts w:ascii="Calibri" w:hAnsi="Calibri" w:cs="Arial"/>
          <w:sz w:val="22"/>
          <w:szCs w:val="22"/>
        </w:rPr>
        <w:t>direction for policy changes</w:t>
      </w:r>
      <w:r w:rsidR="00F872CE">
        <w:rPr>
          <w:rFonts w:ascii="Calibri" w:hAnsi="Calibri" w:cs="Arial"/>
          <w:sz w:val="22"/>
          <w:szCs w:val="22"/>
        </w:rPr>
        <w:t xml:space="preserve"> and management practices</w:t>
      </w:r>
      <w:r w:rsidR="00F872CE" w:rsidRPr="00F872CE">
        <w:rPr>
          <w:rFonts w:ascii="Calibri" w:hAnsi="Calibri" w:cs="Arial"/>
          <w:sz w:val="22"/>
          <w:szCs w:val="22"/>
        </w:rPr>
        <w:t>.</w:t>
      </w:r>
      <w:r w:rsidR="00F872CE">
        <w:rPr>
          <w:rFonts w:ascii="Calibri" w:hAnsi="Calibri" w:cs="Arial"/>
          <w:sz w:val="22"/>
          <w:szCs w:val="22"/>
        </w:rPr>
        <w:t xml:space="preserve"> </w:t>
      </w:r>
    </w:p>
    <w:p w:rsidR="00CE1224" w:rsidRDefault="00864AA4" w:rsidP="00F872CE">
      <w:pPr>
        <w:pStyle w:val="Style"/>
        <w:rPr>
          <w:rFonts w:ascii="Calibri" w:hAnsi="Calibri" w:cs="Arial"/>
          <w:sz w:val="22"/>
          <w:szCs w:val="22"/>
        </w:rPr>
      </w:pPr>
      <w:r>
        <w:rPr>
          <w:rFonts w:ascii="Calibri" w:hAnsi="Calibri" w:cs="Arial"/>
          <w:sz w:val="22"/>
          <w:szCs w:val="22"/>
        </w:rPr>
        <w:t>Was discussed that a</w:t>
      </w:r>
      <w:r w:rsidR="00CE1224">
        <w:rPr>
          <w:rFonts w:ascii="Calibri" w:hAnsi="Calibri" w:cs="Arial"/>
          <w:sz w:val="22"/>
          <w:szCs w:val="22"/>
        </w:rPr>
        <w:t xml:space="preserve"> clear position on the Plan will further provide stakeholders and partners, including the MDBA and the CEWO, with a clear understanding of the association’s position, and will mitigate the confusion and damage that can be caused by individual advocates who may purport to represent the Murray Darling Association.</w:t>
      </w:r>
    </w:p>
    <w:p w:rsidR="00F872CE" w:rsidRDefault="00F872CE" w:rsidP="00F872CE">
      <w:pPr>
        <w:pStyle w:val="Style"/>
        <w:rPr>
          <w:rFonts w:ascii="Calibri" w:hAnsi="Calibri" w:cs="Arial"/>
          <w:sz w:val="22"/>
          <w:szCs w:val="22"/>
        </w:rPr>
      </w:pPr>
    </w:p>
    <w:p w:rsidR="00F872CE" w:rsidRDefault="00F872CE" w:rsidP="00F872CE">
      <w:pPr>
        <w:pStyle w:val="Style"/>
        <w:rPr>
          <w:rFonts w:ascii="Calibri" w:hAnsi="Calibri" w:cs="Arial"/>
          <w:sz w:val="22"/>
          <w:szCs w:val="22"/>
        </w:rPr>
      </w:pPr>
      <w:r w:rsidRPr="00864AA4">
        <w:rPr>
          <w:rFonts w:ascii="Calibri" w:hAnsi="Calibri" w:cs="Arial"/>
          <w:b/>
          <w:sz w:val="22"/>
          <w:szCs w:val="22"/>
        </w:rPr>
        <w:t>Motion:</w:t>
      </w:r>
      <w:r w:rsidRPr="00864AA4">
        <w:rPr>
          <w:rFonts w:ascii="Calibri" w:hAnsi="Calibri" w:cs="Arial"/>
          <w:b/>
          <w:sz w:val="22"/>
          <w:szCs w:val="22"/>
        </w:rPr>
        <w:tab/>
      </w:r>
      <w:r>
        <w:rPr>
          <w:rFonts w:ascii="Calibri" w:hAnsi="Calibri" w:cs="Arial"/>
          <w:sz w:val="22"/>
          <w:szCs w:val="22"/>
        </w:rPr>
        <w:tab/>
        <w:t>That the MDA</w:t>
      </w:r>
    </w:p>
    <w:p w:rsidR="006E13BA" w:rsidRDefault="006E13BA" w:rsidP="00864AA4">
      <w:pPr>
        <w:pStyle w:val="Style"/>
        <w:numPr>
          <w:ilvl w:val="0"/>
          <w:numId w:val="4"/>
        </w:numPr>
        <w:rPr>
          <w:rFonts w:ascii="Calibri" w:hAnsi="Calibri" w:cs="Arial"/>
          <w:sz w:val="22"/>
          <w:szCs w:val="22"/>
        </w:rPr>
      </w:pPr>
      <w:r>
        <w:rPr>
          <w:rFonts w:ascii="Calibri" w:hAnsi="Calibri" w:cs="Arial"/>
          <w:sz w:val="22"/>
          <w:szCs w:val="22"/>
        </w:rPr>
        <w:t>Supports the Purpose of the Basin Plan (Water Act 2007, s20)</w:t>
      </w:r>
    </w:p>
    <w:p w:rsidR="00F872CE" w:rsidRDefault="00F872CE" w:rsidP="00864AA4">
      <w:pPr>
        <w:pStyle w:val="Style"/>
        <w:numPr>
          <w:ilvl w:val="0"/>
          <w:numId w:val="4"/>
        </w:numPr>
        <w:rPr>
          <w:rFonts w:ascii="Calibri" w:hAnsi="Calibri" w:cs="Arial"/>
          <w:sz w:val="22"/>
          <w:szCs w:val="22"/>
        </w:rPr>
      </w:pPr>
      <w:r>
        <w:rPr>
          <w:rFonts w:ascii="Calibri" w:hAnsi="Calibri" w:cs="Arial"/>
          <w:sz w:val="22"/>
          <w:szCs w:val="22"/>
        </w:rPr>
        <w:t>Acknowledge</w:t>
      </w:r>
      <w:r w:rsidR="006E13BA">
        <w:rPr>
          <w:rFonts w:ascii="Calibri" w:hAnsi="Calibri" w:cs="Arial"/>
          <w:sz w:val="22"/>
          <w:szCs w:val="22"/>
        </w:rPr>
        <w:t>s</w:t>
      </w:r>
      <w:r>
        <w:rPr>
          <w:rFonts w:ascii="Calibri" w:hAnsi="Calibri" w:cs="Arial"/>
          <w:sz w:val="22"/>
          <w:szCs w:val="22"/>
        </w:rPr>
        <w:t xml:space="preserve"> that the Basin Plan</w:t>
      </w:r>
      <w:r w:rsidR="006E13BA">
        <w:rPr>
          <w:rFonts w:ascii="Calibri" w:hAnsi="Calibri" w:cs="Arial"/>
          <w:sz w:val="22"/>
          <w:szCs w:val="22"/>
        </w:rPr>
        <w:t xml:space="preserve"> 2012</w:t>
      </w:r>
      <w:r>
        <w:rPr>
          <w:rFonts w:ascii="Calibri" w:hAnsi="Calibri" w:cs="Arial"/>
          <w:sz w:val="22"/>
          <w:szCs w:val="22"/>
        </w:rPr>
        <w:t xml:space="preserve"> is an adopted strategy agreed by all states and the Commonwealth</w:t>
      </w:r>
    </w:p>
    <w:p w:rsidR="00F872CE" w:rsidRDefault="00F872CE" w:rsidP="00864AA4">
      <w:pPr>
        <w:pStyle w:val="Style"/>
        <w:numPr>
          <w:ilvl w:val="0"/>
          <w:numId w:val="4"/>
        </w:numPr>
        <w:rPr>
          <w:rFonts w:ascii="Calibri" w:hAnsi="Calibri" w:cs="Arial"/>
          <w:sz w:val="22"/>
          <w:szCs w:val="22"/>
        </w:rPr>
      </w:pPr>
      <w:r>
        <w:rPr>
          <w:rFonts w:ascii="Calibri" w:hAnsi="Calibri" w:cs="Arial"/>
          <w:sz w:val="22"/>
          <w:szCs w:val="22"/>
        </w:rPr>
        <w:t>Acknowledge</w:t>
      </w:r>
      <w:r w:rsidR="006E13BA">
        <w:rPr>
          <w:rFonts w:ascii="Calibri" w:hAnsi="Calibri" w:cs="Arial"/>
          <w:sz w:val="22"/>
          <w:szCs w:val="22"/>
        </w:rPr>
        <w:t>s</w:t>
      </w:r>
      <w:r>
        <w:rPr>
          <w:rFonts w:ascii="Calibri" w:hAnsi="Calibri" w:cs="Arial"/>
          <w:sz w:val="22"/>
          <w:szCs w:val="22"/>
        </w:rPr>
        <w:t xml:space="preserve"> that elements of the Basin Plan will always benefit from the application of adaptive management principals</w:t>
      </w:r>
    </w:p>
    <w:p w:rsidR="00F872CE" w:rsidRDefault="00F872CE" w:rsidP="00864AA4">
      <w:pPr>
        <w:pStyle w:val="Style"/>
        <w:numPr>
          <w:ilvl w:val="0"/>
          <w:numId w:val="4"/>
        </w:numPr>
        <w:rPr>
          <w:rFonts w:ascii="Calibri" w:hAnsi="Calibri" w:cs="Arial"/>
          <w:sz w:val="22"/>
          <w:szCs w:val="22"/>
        </w:rPr>
      </w:pPr>
      <w:r>
        <w:rPr>
          <w:rFonts w:ascii="Calibri" w:hAnsi="Calibri" w:cs="Arial"/>
          <w:sz w:val="22"/>
          <w:szCs w:val="22"/>
        </w:rPr>
        <w:t>C</w:t>
      </w:r>
      <w:r w:rsidRPr="00F872CE">
        <w:rPr>
          <w:rFonts w:ascii="Calibri" w:hAnsi="Calibri" w:cs="Arial"/>
          <w:sz w:val="22"/>
          <w:szCs w:val="22"/>
        </w:rPr>
        <w:t>ommits to work constructively with the MDBA, and other stakeholders using our collective engagement and influence for the overall benefit of the Murray Darling Basin and the communities reliant upon its resources, via the implementation of the Basin Plan</w:t>
      </w:r>
      <w:r>
        <w:rPr>
          <w:rFonts w:ascii="Calibri" w:hAnsi="Calibri" w:cs="Arial"/>
          <w:sz w:val="22"/>
          <w:szCs w:val="22"/>
        </w:rPr>
        <w:t>.</w:t>
      </w:r>
    </w:p>
    <w:p w:rsidR="006E13BA" w:rsidRDefault="006E13BA" w:rsidP="006E13BA">
      <w:pPr>
        <w:pStyle w:val="Style"/>
        <w:ind w:left="360"/>
        <w:rPr>
          <w:rFonts w:ascii="Calibri" w:hAnsi="Calibri" w:cs="Arial"/>
          <w:b/>
          <w:i/>
          <w:sz w:val="22"/>
          <w:szCs w:val="22"/>
        </w:rPr>
      </w:pPr>
      <w:r>
        <w:rPr>
          <w:rFonts w:ascii="Calibri" w:hAnsi="Calibri" w:cs="Arial"/>
          <w:sz w:val="22"/>
          <w:szCs w:val="22"/>
        </w:rPr>
        <w:t>B Featherston/K Myers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E13BA">
        <w:rPr>
          <w:rFonts w:ascii="Calibri" w:hAnsi="Calibri" w:cs="Arial"/>
          <w:b/>
          <w:i/>
          <w:sz w:val="22"/>
          <w:szCs w:val="22"/>
        </w:rPr>
        <w:t>Carried</w:t>
      </w:r>
      <w:r w:rsidR="00953C77">
        <w:rPr>
          <w:rFonts w:ascii="Calibri" w:hAnsi="Calibri" w:cs="Arial"/>
          <w:b/>
          <w:i/>
          <w:sz w:val="22"/>
          <w:szCs w:val="22"/>
        </w:rPr>
        <w:t>*</w:t>
      </w:r>
    </w:p>
    <w:p w:rsidR="006E13BA" w:rsidRPr="00F872CE" w:rsidRDefault="00953C77" w:rsidP="006E13BA">
      <w:pPr>
        <w:pStyle w:val="Style"/>
        <w:ind w:left="360"/>
        <w:rPr>
          <w:rFonts w:ascii="Calibri" w:hAnsi="Calibri" w:cs="Arial"/>
          <w:sz w:val="22"/>
          <w:szCs w:val="22"/>
        </w:rPr>
      </w:pPr>
      <w:r>
        <w:rPr>
          <w:rFonts w:ascii="Calibri" w:hAnsi="Calibri" w:cs="Arial"/>
          <w:sz w:val="22"/>
          <w:szCs w:val="22"/>
        </w:rPr>
        <w:t>*</w:t>
      </w:r>
      <w:r w:rsidR="006E13BA">
        <w:rPr>
          <w:rFonts w:ascii="Calibri" w:hAnsi="Calibri" w:cs="Arial"/>
          <w:sz w:val="22"/>
          <w:szCs w:val="22"/>
        </w:rPr>
        <w:t>It will be noted that this</w:t>
      </w:r>
      <w:r>
        <w:rPr>
          <w:rFonts w:ascii="Calibri" w:hAnsi="Calibri" w:cs="Arial"/>
          <w:sz w:val="22"/>
          <w:szCs w:val="22"/>
        </w:rPr>
        <w:t xml:space="preserve"> motion was carried unanimously</w:t>
      </w:r>
    </w:p>
    <w:p w:rsidR="00F872CE" w:rsidRDefault="00F872CE" w:rsidP="00F872CE">
      <w:pPr>
        <w:pStyle w:val="Style"/>
        <w:rPr>
          <w:rFonts w:ascii="Calibri" w:hAnsi="Calibri" w:cs="Arial"/>
          <w:sz w:val="22"/>
          <w:szCs w:val="22"/>
        </w:rPr>
      </w:pPr>
    </w:p>
    <w:p w:rsidR="00353709" w:rsidRDefault="006E13BA" w:rsidP="00864AA4">
      <w:pPr>
        <w:pStyle w:val="Style"/>
        <w:numPr>
          <w:ilvl w:val="1"/>
          <w:numId w:val="2"/>
        </w:numPr>
        <w:rPr>
          <w:rFonts w:ascii="Calibri" w:hAnsi="Calibri" w:cs="Arial"/>
          <w:sz w:val="22"/>
          <w:szCs w:val="22"/>
        </w:rPr>
      </w:pPr>
      <w:r>
        <w:rPr>
          <w:rFonts w:ascii="Calibri" w:hAnsi="Calibri" w:cs="Arial"/>
          <w:sz w:val="22"/>
          <w:szCs w:val="22"/>
        </w:rPr>
        <w:t>Murray Darling Foundation</w:t>
      </w:r>
    </w:p>
    <w:p w:rsidR="006E13BA" w:rsidRDefault="006E13BA" w:rsidP="006E13BA">
      <w:pPr>
        <w:pStyle w:val="Style"/>
        <w:rPr>
          <w:rFonts w:ascii="Calibri" w:hAnsi="Calibri" w:cs="Arial"/>
          <w:sz w:val="22"/>
          <w:szCs w:val="22"/>
        </w:rPr>
      </w:pPr>
      <w:r>
        <w:rPr>
          <w:rFonts w:ascii="Calibri" w:hAnsi="Calibri" w:cs="Arial"/>
          <w:sz w:val="22"/>
          <w:szCs w:val="22"/>
        </w:rPr>
        <w:t>Several letters have been received by donors to the Foundation, requesting redirection of funds gifted.</w:t>
      </w:r>
    </w:p>
    <w:p w:rsidR="006E13BA" w:rsidRDefault="006E13BA" w:rsidP="006E13BA">
      <w:pPr>
        <w:pStyle w:val="Style"/>
        <w:rPr>
          <w:rFonts w:ascii="Calibri" w:hAnsi="Calibri" w:cs="Arial"/>
          <w:sz w:val="22"/>
          <w:szCs w:val="22"/>
        </w:rPr>
      </w:pPr>
    </w:p>
    <w:p w:rsidR="006E13BA" w:rsidRPr="00ED1C17" w:rsidRDefault="006E13BA" w:rsidP="00864AA4">
      <w:pPr>
        <w:pStyle w:val="Style"/>
        <w:ind w:left="2160" w:hanging="2160"/>
        <w:rPr>
          <w:rFonts w:ascii="Calibri" w:hAnsi="Calibri" w:cs="Arial"/>
          <w:sz w:val="22"/>
          <w:szCs w:val="22"/>
        </w:rPr>
      </w:pPr>
      <w:r w:rsidRPr="00864AA4">
        <w:rPr>
          <w:rFonts w:ascii="Calibri" w:hAnsi="Calibri" w:cs="Arial"/>
          <w:b/>
          <w:sz w:val="22"/>
          <w:szCs w:val="22"/>
        </w:rPr>
        <w:t>Motion</w:t>
      </w:r>
      <w:r>
        <w:rPr>
          <w:rFonts w:ascii="Calibri" w:hAnsi="Calibri" w:cs="Arial"/>
          <w:sz w:val="22"/>
          <w:szCs w:val="22"/>
        </w:rPr>
        <w:t>:</w:t>
      </w:r>
      <w:r>
        <w:rPr>
          <w:rFonts w:ascii="Calibri" w:hAnsi="Calibri" w:cs="Arial"/>
          <w:sz w:val="22"/>
          <w:szCs w:val="22"/>
        </w:rPr>
        <w:tab/>
        <w:t>That the Chief Executive Officer respond</w:t>
      </w:r>
      <w:r w:rsidR="00864AA4">
        <w:rPr>
          <w:rFonts w:ascii="Calibri" w:hAnsi="Calibri" w:cs="Arial"/>
          <w:sz w:val="22"/>
          <w:szCs w:val="22"/>
        </w:rPr>
        <w:t xml:space="preserve"> to such </w:t>
      </w:r>
      <w:proofErr w:type="spellStart"/>
      <w:r w:rsidR="00864AA4">
        <w:rPr>
          <w:rFonts w:ascii="Calibri" w:hAnsi="Calibri" w:cs="Arial"/>
          <w:sz w:val="22"/>
          <w:szCs w:val="22"/>
        </w:rPr>
        <w:t>correcpondence</w:t>
      </w:r>
      <w:proofErr w:type="spellEnd"/>
      <w:r>
        <w:rPr>
          <w:rFonts w:ascii="Calibri" w:hAnsi="Calibri" w:cs="Arial"/>
          <w:sz w:val="22"/>
          <w:szCs w:val="22"/>
        </w:rPr>
        <w:t xml:space="preserve"> with a request for supporting documentation to substantiate the requests, and that a full report be prepared for the board on the current status of the Foundation.</w:t>
      </w:r>
    </w:p>
    <w:p w:rsidR="00611C6A" w:rsidRDefault="00611C6A" w:rsidP="00C95DB1">
      <w:pPr>
        <w:pStyle w:val="Style"/>
        <w:rPr>
          <w:rFonts w:ascii="Calibri" w:hAnsi="Calibri" w:cs="Arial"/>
          <w:sz w:val="22"/>
          <w:szCs w:val="22"/>
        </w:rPr>
      </w:pPr>
    </w:p>
    <w:p w:rsidR="006E13BA" w:rsidRPr="006E13BA" w:rsidRDefault="006E13BA" w:rsidP="00C95DB1">
      <w:pPr>
        <w:pStyle w:val="Style"/>
        <w:rPr>
          <w:rFonts w:ascii="Calibri" w:hAnsi="Calibri" w:cs="Arial"/>
          <w:b/>
          <w:i/>
          <w:sz w:val="22"/>
          <w:szCs w:val="22"/>
        </w:rPr>
      </w:pPr>
      <w:r>
        <w:rPr>
          <w:rFonts w:ascii="Calibri" w:hAnsi="Calibri" w:cs="Arial"/>
          <w:sz w:val="22"/>
          <w:szCs w:val="22"/>
        </w:rPr>
        <w:tab/>
        <w:t>D Bilske/K Myers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i/>
          <w:sz w:val="22"/>
          <w:szCs w:val="22"/>
        </w:rPr>
        <w:t>Carried</w:t>
      </w:r>
    </w:p>
    <w:p w:rsidR="00611C6A" w:rsidRDefault="00611C6A" w:rsidP="00611C6A">
      <w:pPr>
        <w:pStyle w:val="Style"/>
        <w:rPr>
          <w:rFonts w:ascii="Calibri" w:hAnsi="Calibri" w:cs="Arial"/>
          <w:sz w:val="22"/>
          <w:szCs w:val="22"/>
        </w:rPr>
      </w:pPr>
    </w:p>
    <w:p w:rsidR="00953C77" w:rsidRDefault="00953C77" w:rsidP="00864AA4">
      <w:pPr>
        <w:pStyle w:val="Style"/>
        <w:numPr>
          <w:ilvl w:val="1"/>
          <w:numId w:val="2"/>
        </w:numPr>
        <w:rPr>
          <w:rFonts w:ascii="Calibri" w:hAnsi="Calibri" w:cs="Arial"/>
          <w:sz w:val="22"/>
          <w:szCs w:val="22"/>
        </w:rPr>
      </w:pPr>
      <w:r>
        <w:rPr>
          <w:rFonts w:ascii="Calibri" w:hAnsi="Calibri" w:cs="Arial"/>
          <w:sz w:val="22"/>
          <w:szCs w:val="22"/>
        </w:rPr>
        <w:tab/>
        <w:t xml:space="preserve">The board noted that the strategic planning workshop held 19-21 Feb, 2016 had been constructive and productive.  The chair thanked all board members and staff for their hard work, open and honest contributions, their commitment and their work at the reginal levels. </w:t>
      </w:r>
      <w:r w:rsidRPr="00953C77">
        <w:rPr>
          <w:rFonts w:ascii="Calibri" w:hAnsi="Calibri" w:cs="Arial"/>
          <w:sz w:val="22"/>
          <w:szCs w:val="22"/>
        </w:rPr>
        <w:t>The board is excited by the direction and objectives articulated, and values the hard work of the facilitators, staff, chairs, guests and contributors in bringing the material together.</w:t>
      </w:r>
    </w:p>
    <w:p w:rsidR="00953C77" w:rsidRDefault="00953C77" w:rsidP="00953C77">
      <w:pPr>
        <w:pStyle w:val="Style"/>
        <w:ind w:left="360"/>
        <w:rPr>
          <w:rFonts w:ascii="Calibri" w:hAnsi="Calibri" w:cs="Arial"/>
          <w:sz w:val="22"/>
          <w:szCs w:val="22"/>
        </w:rPr>
      </w:pPr>
    </w:p>
    <w:p w:rsidR="00953C77" w:rsidRPr="00953C77" w:rsidRDefault="00953C77" w:rsidP="00953C77">
      <w:pPr>
        <w:pStyle w:val="Style"/>
        <w:ind w:left="360"/>
        <w:rPr>
          <w:rFonts w:ascii="Calibri" w:hAnsi="Calibri" w:cs="Arial"/>
          <w:sz w:val="22"/>
          <w:szCs w:val="22"/>
        </w:rPr>
      </w:pPr>
    </w:p>
    <w:p w:rsidR="00B65A08" w:rsidRPr="00196F5A" w:rsidRDefault="00B65A08" w:rsidP="00864AA4">
      <w:pPr>
        <w:pStyle w:val="Style"/>
        <w:numPr>
          <w:ilvl w:val="0"/>
          <w:numId w:val="2"/>
        </w:numPr>
        <w:rPr>
          <w:rFonts w:ascii="Calibri" w:hAnsi="Calibri" w:cs="Arial"/>
          <w:sz w:val="22"/>
          <w:szCs w:val="22"/>
        </w:rPr>
      </w:pPr>
      <w:r w:rsidRPr="00196F5A">
        <w:rPr>
          <w:rFonts w:ascii="Calibri" w:hAnsi="Calibri" w:cs="Arial"/>
          <w:b/>
          <w:sz w:val="22"/>
          <w:szCs w:val="22"/>
        </w:rPr>
        <w:t>CLOSE</w:t>
      </w:r>
      <w:r w:rsidRPr="00196F5A">
        <w:rPr>
          <w:rFonts w:ascii="Calibri" w:hAnsi="Calibri" w:cs="Arial"/>
          <w:sz w:val="22"/>
          <w:szCs w:val="22"/>
        </w:rPr>
        <w:t xml:space="preserve"> </w:t>
      </w:r>
      <w:r w:rsidR="00953C77">
        <w:rPr>
          <w:rFonts w:ascii="Calibri" w:hAnsi="Calibri" w:cs="Arial"/>
          <w:sz w:val="22"/>
          <w:szCs w:val="22"/>
        </w:rPr>
        <w:t>– 1.30pm</w:t>
      </w:r>
    </w:p>
    <w:p w:rsidR="00704DA0" w:rsidRPr="0098502D" w:rsidRDefault="00704DA0" w:rsidP="00B65A08">
      <w:pPr>
        <w:pStyle w:val="Style"/>
        <w:jc w:val="center"/>
        <w:rPr>
          <w:rFonts w:asciiTheme="minorHAnsi" w:hAnsiTheme="minorHAnsi" w:cs="Arial"/>
          <w:i/>
          <w:sz w:val="22"/>
          <w:szCs w:val="22"/>
        </w:rPr>
      </w:pPr>
    </w:p>
    <w:sectPr w:rsidR="00704DA0" w:rsidRPr="0098502D" w:rsidSect="00864AA4">
      <w:pgSz w:w="11907" w:h="16840"/>
      <w:pgMar w:top="357" w:right="1134"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1237"/>
    <w:multiLevelType w:val="hybridMultilevel"/>
    <w:tmpl w:val="659A291A"/>
    <w:lvl w:ilvl="0" w:tplc="0C090017">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4864553C"/>
    <w:multiLevelType w:val="hybridMultilevel"/>
    <w:tmpl w:val="C4103EE0"/>
    <w:lvl w:ilvl="0" w:tplc="47B6683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5C225E5C"/>
    <w:multiLevelType w:val="hybridMultilevel"/>
    <w:tmpl w:val="30DA6DEA"/>
    <w:lvl w:ilvl="0" w:tplc="444C7370">
      <w:start w:val="1"/>
      <w:numFmt w:val="low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67F311B3"/>
    <w:multiLevelType w:val="multilevel"/>
    <w:tmpl w:val="C2441D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D0A726B"/>
    <w:multiLevelType w:val="multilevel"/>
    <w:tmpl w:val="C53C2DC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498"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DD"/>
    <w:rsid w:val="000055CF"/>
    <w:rsid w:val="0003356F"/>
    <w:rsid w:val="000427B4"/>
    <w:rsid w:val="0004695A"/>
    <w:rsid w:val="0005112A"/>
    <w:rsid w:val="000525F4"/>
    <w:rsid w:val="0005382C"/>
    <w:rsid w:val="000605CB"/>
    <w:rsid w:val="00060F06"/>
    <w:rsid w:val="00061C7A"/>
    <w:rsid w:val="00065947"/>
    <w:rsid w:val="00094D2F"/>
    <w:rsid w:val="000B1BE6"/>
    <w:rsid w:val="000B76C6"/>
    <w:rsid w:val="000C167A"/>
    <w:rsid w:val="000C7244"/>
    <w:rsid w:val="000D3A3F"/>
    <w:rsid w:val="000D57F5"/>
    <w:rsid w:val="0011246B"/>
    <w:rsid w:val="00113FFF"/>
    <w:rsid w:val="001153A7"/>
    <w:rsid w:val="00115DED"/>
    <w:rsid w:val="00122A95"/>
    <w:rsid w:val="00122E4E"/>
    <w:rsid w:val="001246E8"/>
    <w:rsid w:val="001416B4"/>
    <w:rsid w:val="00143A73"/>
    <w:rsid w:val="00152415"/>
    <w:rsid w:val="00172A65"/>
    <w:rsid w:val="00172BF0"/>
    <w:rsid w:val="00174E4A"/>
    <w:rsid w:val="001832BF"/>
    <w:rsid w:val="00192ABC"/>
    <w:rsid w:val="0019487B"/>
    <w:rsid w:val="001A4ADA"/>
    <w:rsid w:val="001B31F0"/>
    <w:rsid w:val="001C2F89"/>
    <w:rsid w:val="001C7FB7"/>
    <w:rsid w:val="001F7E7D"/>
    <w:rsid w:val="00204DAE"/>
    <w:rsid w:val="002060FB"/>
    <w:rsid w:val="0021366E"/>
    <w:rsid w:val="00230557"/>
    <w:rsid w:val="00272FB2"/>
    <w:rsid w:val="002759D4"/>
    <w:rsid w:val="0028129B"/>
    <w:rsid w:val="00290812"/>
    <w:rsid w:val="00292706"/>
    <w:rsid w:val="00294DCA"/>
    <w:rsid w:val="00296D8F"/>
    <w:rsid w:val="002A3FF6"/>
    <w:rsid w:val="002A71B3"/>
    <w:rsid w:val="002B04F0"/>
    <w:rsid w:val="002B55D1"/>
    <w:rsid w:val="002B6808"/>
    <w:rsid w:val="002C095A"/>
    <w:rsid w:val="00307327"/>
    <w:rsid w:val="00325458"/>
    <w:rsid w:val="003306F0"/>
    <w:rsid w:val="00353709"/>
    <w:rsid w:val="003562AD"/>
    <w:rsid w:val="00361A59"/>
    <w:rsid w:val="003638E8"/>
    <w:rsid w:val="00366D03"/>
    <w:rsid w:val="003934EF"/>
    <w:rsid w:val="003B05CD"/>
    <w:rsid w:val="003C2702"/>
    <w:rsid w:val="003C58D6"/>
    <w:rsid w:val="003D224D"/>
    <w:rsid w:val="003D385E"/>
    <w:rsid w:val="003E0D95"/>
    <w:rsid w:val="003E1FC2"/>
    <w:rsid w:val="003E38B0"/>
    <w:rsid w:val="003E5375"/>
    <w:rsid w:val="00415902"/>
    <w:rsid w:val="00421364"/>
    <w:rsid w:val="00431B26"/>
    <w:rsid w:val="00454A5F"/>
    <w:rsid w:val="00471AF1"/>
    <w:rsid w:val="004B1348"/>
    <w:rsid w:val="004B65B2"/>
    <w:rsid w:val="004D53FD"/>
    <w:rsid w:val="004E554C"/>
    <w:rsid w:val="00514A33"/>
    <w:rsid w:val="00525D8F"/>
    <w:rsid w:val="00540106"/>
    <w:rsid w:val="0054313A"/>
    <w:rsid w:val="005441EF"/>
    <w:rsid w:val="0054663D"/>
    <w:rsid w:val="0056053D"/>
    <w:rsid w:val="00562D7E"/>
    <w:rsid w:val="00582495"/>
    <w:rsid w:val="00586DDB"/>
    <w:rsid w:val="005926D2"/>
    <w:rsid w:val="005A1890"/>
    <w:rsid w:val="005B7A7A"/>
    <w:rsid w:val="005C48C9"/>
    <w:rsid w:val="005D105E"/>
    <w:rsid w:val="005E0DC2"/>
    <w:rsid w:val="005F3F62"/>
    <w:rsid w:val="006049A4"/>
    <w:rsid w:val="00611C6A"/>
    <w:rsid w:val="006552E6"/>
    <w:rsid w:val="0066247F"/>
    <w:rsid w:val="006979FF"/>
    <w:rsid w:val="006A712A"/>
    <w:rsid w:val="006B513A"/>
    <w:rsid w:val="006D1D89"/>
    <w:rsid w:val="006D5174"/>
    <w:rsid w:val="006E13BA"/>
    <w:rsid w:val="006F462F"/>
    <w:rsid w:val="006F6A79"/>
    <w:rsid w:val="00703210"/>
    <w:rsid w:val="00704DA0"/>
    <w:rsid w:val="00712CFE"/>
    <w:rsid w:val="00715B2F"/>
    <w:rsid w:val="00717591"/>
    <w:rsid w:val="00743044"/>
    <w:rsid w:val="007772B4"/>
    <w:rsid w:val="00780EFF"/>
    <w:rsid w:val="00782D36"/>
    <w:rsid w:val="00792C7A"/>
    <w:rsid w:val="007B41C8"/>
    <w:rsid w:val="007C0092"/>
    <w:rsid w:val="007C1806"/>
    <w:rsid w:val="007C7992"/>
    <w:rsid w:val="00802313"/>
    <w:rsid w:val="00805EED"/>
    <w:rsid w:val="00810CB6"/>
    <w:rsid w:val="0081295B"/>
    <w:rsid w:val="008470E3"/>
    <w:rsid w:val="00857086"/>
    <w:rsid w:val="00860093"/>
    <w:rsid w:val="008646DA"/>
    <w:rsid w:val="00864AA4"/>
    <w:rsid w:val="008829CA"/>
    <w:rsid w:val="0088642A"/>
    <w:rsid w:val="008978F9"/>
    <w:rsid w:val="008A44DD"/>
    <w:rsid w:val="008A6ED0"/>
    <w:rsid w:val="008D6112"/>
    <w:rsid w:val="008D7651"/>
    <w:rsid w:val="008E6F9E"/>
    <w:rsid w:val="008F220C"/>
    <w:rsid w:val="008F495C"/>
    <w:rsid w:val="009008A9"/>
    <w:rsid w:val="00901883"/>
    <w:rsid w:val="00901E22"/>
    <w:rsid w:val="009300A9"/>
    <w:rsid w:val="00937D4A"/>
    <w:rsid w:val="00943736"/>
    <w:rsid w:val="00953C77"/>
    <w:rsid w:val="009550F2"/>
    <w:rsid w:val="00974E3D"/>
    <w:rsid w:val="0098502D"/>
    <w:rsid w:val="00996258"/>
    <w:rsid w:val="009971BA"/>
    <w:rsid w:val="009A31B6"/>
    <w:rsid w:val="009A6FF8"/>
    <w:rsid w:val="009B5531"/>
    <w:rsid w:val="009E033A"/>
    <w:rsid w:val="009E3B05"/>
    <w:rsid w:val="009F116F"/>
    <w:rsid w:val="009F23B0"/>
    <w:rsid w:val="009F65F9"/>
    <w:rsid w:val="009F7ECE"/>
    <w:rsid w:val="00A36F66"/>
    <w:rsid w:val="00A37028"/>
    <w:rsid w:val="00A420E6"/>
    <w:rsid w:val="00A54111"/>
    <w:rsid w:val="00A618E3"/>
    <w:rsid w:val="00A63AD0"/>
    <w:rsid w:val="00A730CA"/>
    <w:rsid w:val="00A901B5"/>
    <w:rsid w:val="00A92084"/>
    <w:rsid w:val="00AA01A3"/>
    <w:rsid w:val="00AA29B9"/>
    <w:rsid w:val="00AA352C"/>
    <w:rsid w:val="00AA47CD"/>
    <w:rsid w:val="00AA6AF3"/>
    <w:rsid w:val="00AA7ED9"/>
    <w:rsid w:val="00AB0EEA"/>
    <w:rsid w:val="00AB400B"/>
    <w:rsid w:val="00AB6CA4"/>
    <w:rsid w:val="00AC1D7A"/>
    <w:rsid w:val="00AD2F8F"/>
    <w:rsid w:val="00AD3EE2"/>
    <w:rsid w:val="00AE1832"/>
    <w:rsid w:val="00AE47FD"/>
    <w:rsid w:val="00B03EAC"/>
    <w:rsid w:val="00B1071D"/>
    <w:rsid w:val="00B15E05"/>
    <w:rsid w:val="00B338E2"/>
    <w:rsid w:val="00B50BB6"/>
    <w:rsid w:val="00B57E43"/>
    <w:rsid w:val="00B65A08"/>
    <w:rsid w:val="00B67BC4"/>
    <w:rsid w:val="00B7695D"/>
    <w:rsid w:val="00BA1629"/>
    <w:rsid w:val="00BC56E4"/>
    <w:rsid w:val="00BC7B61"/>
    <w:rsid w:val="00BD13A1"/>
    <w:rsid w:val="00BD3CA5"/>
    <w:rsid w:val="00BD4A7F"/>
    <w:rsid w:val="00BE7E45"/>
    <w:rsid w:val="00BF7CB1"/>
    <w:rsid w:val="00C1515B"/>
    <w:rsid w:val="00C23250"/>
    <w:rsid w:val="00C37E0F"/>
    <w:rsid w:val="00C37F54"/>
    <w:rsid w:val="00C47EB8"/>
    <w:rsid w:val="00C5246F"/>
    <w:rsid w:val="00C534F1"/>
    <w:rsid w:val="00C67151"/>
    <w:rsid w:val="00C7161E"/>
    <w:rsid w:val="00C7782D"/>
    <w:rsid w:val="00C85B07"/>
    <w:rsid w:val="00C870C9"/>
    <w:rsid w:val="00C8793D"/>
    <w:rsid w:val="00C95DB1"/>
    <w:rsid w:val="00CC17B1"/>
    <w:rsid w:val="00CC5239"/>
    <w:rsid w:val="00CD2CA0"/>
    <w:rsid w:val="00CD3018"/>
    <w:rsid w:val="00CE1224"/>
    <w:rsid w:val="00CF1DCA"/>
    <w:rsid w:val="00CF2F6D"/>
    <w:rsid w:val="00CF4DD2"/>
    <w:rsid w:val="00D1664F"/>
    <w:rsid w:val="00D169CF"/>
    <w:rsid w:val="00D51792"/>
    <w:rsid w:val="00D531D3"/>
    <w:rsid w:val="00D662EB"/>
    <w:rsid w:val="00D71663"/>
    <w:rsid w:val="00D7189D"/>
    <w:rsid w:val="00D735B4"/>
    <w:rsid w:val="00D76627"/>
    <w:rsid w:val="00D961A8"/>
    <w:rsid w:val="00D9760F"/>
    <w:rsid w:val="00DA41F6"/>
    <w:rsid w:val="00DA7DD7"/>
    <w:rsid w:val="00DB3348"/>
    <w:rsid w:val="00DC0044"/>
    <w:rsid w:val="00DC1197"/>
    <w:rsid w:val="00DD04B9"/>
    <w:rsid w:val="00DD7E60"/>
    <w:rsid w:val="00DE63A7"/>
    <w:rsid w:val="00DE69ED"/>
    <w:rsid w:val="00E03735"/>
    <w:rsid w:val="00E23F12"/>
    <w:rsid w:val="00E335D5"/>
    <w:rsid w:val="00E44C7E"/>
    <w:rsid w:val="00E52791"/>
    <w:rsid w:val="00E5341F"/>
    <w:rsid w:val="00E67F06"/>
    <w:rsid w:val="00E711F2"/>
    <w:rsid w:val="00E72138"/>
    <w:rsid w:val="00E77E98"/>
    <w:rsid w:val="00E87DDD"/>
    <w:rsid w:val="00E96642"/>
    <w:rsid w:val="00EB7BA9"/>
    <w:rsid w:val="00ED1C17"/>
    <w:rsid w:val="00ED505F"/>
    <w:rsid w:val="00F03559"/>
    <w:rsid w:val="00F041D3"/>
    <w:rsid w:val="00F1439D"/>
    <w:rsid w:val="00F23073"/>
    <w:rsid w:val="00F24844"/>
    <w:rsid w:val="00F339FB"/>
    <w:rsid w:val="00F41BBC"/>
    <w:rsid w:val="00F45FD2"/>
    <w:rsid w:val="00F4762C"/>
    <w:rsid w:val="00F535B2"/>
    <w:rsid w:val="00F55B3A"/>
    <w:rsid w:val="00F76EBD"/>
    <w:rsid w:val="00F872CE"/>
    <w:rsid w:val="00F90E5A"/>
    <w:rsid w:val="00F92B3C"/>
    <w:rsid w:val="00FB7179"/>
    <w:rsid w:val="00FC2123"/>
    <w:rsid w:val="00FD65D1"/>
    <w:rsid w:val="00FE26A2"/>
    <w:rsid w:val="00FF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2AB6B"/>
  <w15:docId w15:val="{65A34D45-8945-405A-9F05-2265D2A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D1"/>
    <w:rPr>
      <w:sz w:val="24"/>
      <w:szCs w:val="24"/>
      <w:lang w:val="en-US" w:eastAsia="en-US"/>
    </w:rPr>
  </w:style>
  <w:style w:type="paragraph" w:styleId="Heading1">
    <w:name w:val="heading 1"/>
    <w:basedOn w:val="Normal"/>
    <w:next w:val="Normal"/>
    <w:link w:val="Heading1Char"/>
    <w:uiPriority w:val="9"/>
    <w:qFormat/>
    <w:rsid w:val="00BD1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sz w:val="24"/>
      <w:szCs w:val="24"/>
      <w:lang w:val="en-US" w:eastAsia="en-US"/>
    </w:rPr>
  </w:style>
  <w:style w:type="character" w:styleId="Hyperlink">
    <w:name w:val="Hyperlink"/>
    <w:uiPriority w:val="99"/>
    <w:rsid w:val="00C1515B"/>
    <w:rPr>
      <w:rFonts w:cs="Times New Roman"/>
      <w:color w:val="0000FF"/>
      <w:u w:val="single"/>
    </w:rPr>
  </w:style>
  <w:style w:type="paragraph" w:styleId="PlainText">
    <w:name w:val="Plain Text"/>
    <w:basedOn w:val="Normal"/>
    <w:link w:val="PlainTextChar"/>
    <w:rsid w:val="00F23073"/>
    <w:rPr>
      <w:rFonts w:ascii="Courier New" w:hAnsi="Courier New"/>
      <w:sz w:val="20"/>
      <w:szCs w:val="20"/>
      <w:lang w:val="en-AU"/>
    </w:rPr>
  </w:style>
  <w:style w:type="character" w:customStyle="1" w:styleId="PlainTextChar">
    <w:name w:val="Plain Text Char"/>
    <w:link w:val="PlainText"/>
    <w:rsid w:val="00F23073"/>
    <w:rPr>
      <w:rFonts w:ascii="Courier New" w:hAnsi="Courier New"/>
      <w:lang w:eastAsia="en-US"/>
    </w:rPr>
  </w:style>
  <w:style w:type="character" w:customStyle="1" w:styleId="notranslate">
    <w:name w:val="notranslate"/>
    <w:rsid w:val="00C870C9"/>
  </w:style>
  <w:style w:type="paragraph" w:styleId="BodyText">
    <w:name w:val="Body Text"/>
    <w:basedOn w:val="Normal"/>
    <w:link w:val="BodyTextChar"/>
    <w:rsid w:val="00CD2CA0"/>
    <w:pPr>
      <w:jc w:val="both"/>
    </w:pPr>
    <w:rPr>
      <w:rFonts w:ascii="Arial" w:hAnsi="Arial" w:cs="Arial"/>
      <w:sz w:val="22"/>
      <w:szCs w:val="20"/>
      <w:lang w:val="en-AU"/>
    </w:rPr>
  </w:style>
  <w:style w:type="character" w:customStyle="1" w:styleId="BodyTextChar">
    <w:name w:val="Body Text Char"/>
    <w:link w:val="BodyText"/>
    <w:rsid w:val="00CD2CA0"/>
    <w:rPr>
      <w:rFonts w:ascii="Arial" w:hAnsi="Arial" w:cs="Arial"/>
      <w:sz w:val="22"/>
      <w:lang w:eastAsia="en-US"/>
    </w:rPr>
  </w:style>
  <w:style w:type="paragraph" w:styleId="ListParagraph">
    <w:name w:val="List Paragraph"/>
    <w:basedOn w:val="Normal"/>
    <w:uiPriority w:val="34"/>
    <w:qFormat/>
    <w:rsid w:val="00CD2CA0"/>
    <w:pPr>
      <w:ind w:left="720"/>
      <w:contextualSpacing/>
    </w:pPr>
    <w:rPr>
      <w:rFonts w:ascii="Calibri" w:eastAsia="Times" w:hAnsi="Calibri" w:cs="Calibri"/>
      <w:noProof/>
      <w:szCs w:val="20"/>
      <w:lang w:val="en-AU" w:eastAsia="en-AU"/>
    </w:rPr>
  </w:style>
  <w:style w:type="paragraph" w:styleId="NormalWeb">
    <w:name w:val="Normal (Web)"/>
    <w:basedOn w:val="Normal"/>
    <w:uiPriority w:val="99"/>
    <w:semiHidden/>
    <w:unhideWhenUsed/>
    <w:rsid w:val="00AA29B9"/>
    <w:pPr>
      <w:spacing w:before="150" w:after="150"/>
    </w:pPr>
    <w:rPr>
      <w:rFonts w:eastAsia="Calibri"/>
      <w:lang w:val="en-AU" w:eastAsia="en-AU"/>
    </w:rPr>
  </w:style>
  <w:style w:type="paragraph" w:styleId="BalloonText">
    <w:name w:val="Balloon Text"/>
    <w:basedOn w:val="Normal"/>
    <w:link w:val="BalloonTextChar"/>
    <w:uiPriority w:val="99"/>
    <w:semiHidden/>
    <w:unhideWhenUsed/>
    <w:rsid w:val="007C1806"/>
    <w:rPr>
      <w:rFonts w:ascii="Tahoma" w:hAnsi="Tahoma" w:cs="Tahoma"/>
      <w:sz w:val="16"/>
      <w:szCs w:val="16"/>
    </w:rPr>
  </w:style>
  <w:style w:type="character" w:customStyle="1" w:styleId="BalloonTextChar">
    <w:name w:val="Balloon Text Char"/>
    <w:link w:val="BalloonText"/>
    <w:uiPriority w:val="99"/>
    <w:semiHidden/>
    <w:rsid w:val="007C1806"/>
    <w:rPr>
      <w:rFonts w:ascii="Tahoma" w:hAnsi="Tahoma" w:cs="Tahoma"/>
      <w:sz w:val="16"/>
      <w:szCs w:val="16"/>
      <w:lang w:val="en-US" w:eastAsia="en-US"/>
    </w:rPr>
  </w:style>
  <w:style w:type="paragraph" w:customStyle="1" w:styleId="CharChar1CharCharChar">
    <w:name w:val="Char Char1 Char Char Char"/>
    <w:aliases w:val=" Char Char1 Char Char Char Char Char Char, Char Char1 Char Char Char Char1 Char, Char Char1 Char Char Char Char Char Char Char Char Char"/>
    <w:basedOn w:val="Normal"/>
    <w:rsid w:val="00FE26A2"/>
    <w:pPr>
      <w:spacing w:after="160" w:line="240" w:lineRule="exact"/>
    </w:pPr>
    <w:rPr>
      <w:rFonts w:ascii="Verdana" w:hAnsi="Verdana"/>
      <w:sz w:val="20"/>
      <w:szCs w:val="20"/>
      <w:lang w:val="en-AU"/>
    </w:rPr>
  </w:style>
  <w:style w:type="paragraph" w:customStyle="1" w:styleId="Default">
    <w:name w:val="Default"/>
    <w:rsid w:val="00FE26A2"/>
    <w:pPr>
      <w:autoSpaceDE w:val="0"/>
      <w:autoSpaceDN w:val="0"/>
      <w:adjustRightInd w:val="0"/>
    </w:pPr>
    <w:rPr>
      <w:rFonts w:ascii="Arial" w:hAnsi="Arial" w:cs="Arial"/>
      <w:color w:val="000000"/>
      <w:sz w:val="24"/>
      <w:szCs w:val="24"/>
    </w:rPr>
  </w:style>
  <w:style w:type="paragraph" w:styleId="NoSpacing">
    <w:name w:val="No Spacing"/>
    <w:uiPriority w:val="1"/>
    <w:qFormat/>
    <w:rsid w:val="00704DA0"/>
    <w:rPr>
      <w:rFonts w:ascii="Calibri" w:eastAsia="Calibri" w:hAnsi="Calibri"/>
      <w:sz w:val="22"/>
      <w:szCs w:val="22"/>
      <w:lang w:eastAsia="en-US"/>
    </w:rPr>
  </w:style>
  <w:style w:type="character" w:styleId="PlaceholderText">
    <w:name w:val="Placeholder Text"/>
    <w:basedOn w:val="DefaultParagraphFont"/>
    <w:uiPriority w:val="99"/>
    <w:semiHidden/>
    <w:rsid w:val="0011246B"/>
    <w:rPr>
      <w:color w:val="808080"/>
    </w:rPr>
  </w:style>
  <w:style w:type="character" w:customStyle="1" w:styleId="Heading1Char">
    <w:name w:val="Heading 1 Char"/>
    <w:basedOn w:val="DefaultParagraphFont"/>
    <w:link w:val="Heading1"/>
    <w:uiPriority w:val="9"/>
    <w:rsid w:val="00BD13A1"/>
    <w:rPr>
      <w:rFonts w:asciiTheme="majorHAnsi" w:eastAsiaTheme="majorEastAsia" w:hAnsiTheme="majorHAnsi" w:cstheme="majorBidi"/>
      <w:b/>
      <w:bCs/>
      <w:color w:val="365F91" w:themeColor="accent1" w:themeShade="BF"/>
      <w:sz w:val="28"/>
      <w:szCs w:val="28"/>
      <w:lang w:val="en-US" w:eastAsia="en-US"/>
    </w:rPr>
  </w:style>
  <w:style w:type="character" w:customStyle="1" w:styleId="Style1">
    <w:name w:val="Style1"/>
    <w:basedOn w:val="DefaultParagraphFont"/>
    <w:uiPriority w:val="1"/>
    <w:rsid w:val="00A36F66"/>
    <w:rPr>
      <w:i/>
    </w:rPr>
  </w:style>
  <w:style w:type="character" w:customStyle="1" w:styleId="Style2">
    <w:name w:val="Style2"/>
    <w:basedOn w:val="DefaultParagraphFont"/>
    <w:uiPriority w:val="1"/>
    <w:rsid w:val="0098502D"/>
    <w:rPr>
      <w:rFonts w:ascii="Arial" w:hAnsi="Arial"/>
      <w:color w:val="auto"/>
      <w:sz w:val="28"/>
    </w:rPr>
  </w:style>
  <w:style w:type="character" w:customStyle="1" w:styleId="Style3">
    <w:name w:val="Style3"/>
    <w:basedOn w:val="DefaultParagraphFont"/>
    <w:uiPriority w:val="1"/>
    <w:rsid w:val="0098502D"/>
    <w:rPr>
      <w:rFonts w:asciiTheme="minorHAnsi" w:hAnsiTheme="minorHAnsi"/>
      <w:sz w:val="22"/>
    </w:rPr>
  </w:style>
  <w:style w:type="character" w:customStyle="1" w:styleId="Style4">
    <w:name w:val="Style4"/>
    <w:basedOn w:val="DefaultParagraphFont"/>
    <w:uiPriority w:val="1"/>
    <w:rsid w:val="0098502D"/>
    <w:rPr>
      <w:rFonts w:asciiTheme="minorHAnsi" w:hAnsiTheme="minorHAnsi"/>
      <w:sz w:val="22"/>
    </w:rPr>
  </w:style>
  <w:style w:type="character" w:customStyle="1" w:styleId="Style5">
    <w:name w:val="Style5"/>
    <w:basedOn w:val="DefaultParagraphFont"/>
    <w:uiPriority w:val="1"/>
    <w:rsid w:val="0098502D"/>
    <w:rPr>
      <w:rFonts w:asciiTheme="minorHAnsi" w:hAnsiTheme="minorHAnsi"/>
      <w:sz w:val="28"/>
    </w:rPr>
  </w:style>
  <w:style w:type="character" w:customStyle="1" w:styleId="Style6">
    <w:name w:val="Style6"/>
    <w:basedOn w:val="DefaultParagraphFont"/>
    <w:uiPriority w:val="1"/>
    <w:rsid w:val="0098502D"/>
    <w:rPr>
      <w:rFonts w:asciiTheme="minorHAnsi" w:hAnsiTheme="minorHAnsi"/>
      <w:sz w:val="28"/>
    </w:rPr>
  </w:style>
  <w:style w:type="character" w:customStyle="1" w:styleId="Style7">
    <w:name w:val="Style7"/>
    <w:basedOn w:val="DefaultParagraphFont"/>
    <w:uiPriority w:val="1"/>
    <w:rsid w:val="0098502D"/>
    <w:rPr>
      <w:rFonts w:asciiTheme="minorHAnsi" w:hAnsiTheme="minorHAnsi"/>
      <w:sz w:val="22"/>
    </w:rPr>
  </w:style>
  <w:style w:type="table" w:styleId="TableGrid">
    <w:name w:val="Table Grid"/>
    <w:basedOn w:val="TableNormal"/>
    <w:uiPriority w:val="59"/>
    <w:rsid w:val="002B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738">
      <w:bodyDiv w:val="1"/>
      <w:marLeft w:val="0"/>
      <w:marRight w:val="0"/>
      <w:marTop w:val="0"/>
      <w:marBottom w:val="0"/>
      <w:divBdr>
        <w:top w:val="none" w:sz="0" w:space="0" w:color="auto"/>
        <w:left w:val="none" w:sz="0" w:space="0" w:color="auto"/>
        <w:bottom w:val="none" w:sz="0" w:space="0" w:color="auto"/>
        <w:right w:val="none" w:sz="0" w:space="0" w:color="auto"/>
      </w:divBdr>
    </w:div>
    <w:div w:id="343213132">
      <w:bodyDiv w:val="1"/>
      <w:marLeft w:val="0"/>
      <w:marRight w:val="0"/>
      <w:marTop w:val="0"/>
      <w:marBottom w:val="0"/>
      <w:divBdr>
        <w:top w:val="none" w:sz="0" w:space="0" w:color="auto"/>
        <w:left w:val="none" w:sz="0" w:space="0" w:color="auto"/>
        <w:bottom w:val="none" w:sz="0" w:space="0" w:color="auto"/>
        <w:right w:val="none" w:sz="0" w:space="0" w:color="auto"/>
      </w:divBdr>
    </w:div>
    <w:div w:id="350375983">
      <w:bodyDiv w:val="1"/>
      <w:marLeft w:val="0"/>
      <w:marRight w:val="0"/>
      <w:marTop w:val="0"/>
      <w:marBottom w:val="0"/>
      <w:divBdr>
        <w:top w:val="none" w:sz="0" w:space="0" w:color="auto"/>
        <w:left w:val="none" w:sz="0" w:space="0" w:color="auto"/>
        <w:bottom w:val="none" w:sz="0" w:space="0" w:color="auto"/>
        <w:right w:val="none" w:sz="0" w:space="0" w:color="auto"/>
      </w:divBdr>
    </w:div>
    <w:div w:id="825515921">
      <w:bodyDiv w:val="1"/>
      <w:marLeft w:val="0"/>
      <w:marRight w:val="0"/>
      <w:marTop w:val="0"/>
      <w:marBottom w:val="0"/>
      <w:divBdr>
        <w:top w:val="none" w:sz="0" w:space="0" w:color="auto"/>
        <w:left w:val="none" w:sz="0" w:space="0" w:color="auto"/>
        <w:bottom w:val="none" w:sz="0" w:space="0" w:color="auto"/>
        <w:right w:val="none" w:sz="0" w:space="0" w:color="auto"/>
      </w:divBdr>
    </w:div>
    <w:div w:id="1397510757">
      <w:bodyDiv w:val="1"/>
      <w:marLeft w:val="0"/>
      <w:marRight w:val="0"/>
      <w:marTop w:val="0"/>
      <w:marBottom w:val="0"/>
      <w:divBdr>
        <w:top w:val="none" w:sz="0" w:space="0" w:color="auto"/>
        <w:left w:val="none" w:sz="0" w:space="0" w:color="auto"/>
        <w:bottom w:val="none" w:sz="0" w:space="0" w:color="auto"/>
        <w:right w:val="none" w:sz="0" w:space="0" w:color="auto"/>
      </w:divBdr>
    </w:div>
    <w:div w:id="1426998225">
      <w:bodyDiv w:val="1"/>
      <w:marLeft w:val="0"/>
      <w:marRight w:val="0"/>
      <w:marTop w:val="0"/>
      <w:marBottom w:val="0"/>
      <w:divBdr>
        <w:top w:val="none" w:sz="0" w:space="0" w:color="auto"/>
        <w:left w:val="none" w:sz="0" w:space="0" w:color="auto"/>
        <w:bottom w:val="none" w:sz="0" w:space="0" w:color="auto"/>
        <w:right w:val="none" w:sz="0" w:space="0" w:color="auto"/>
      </w:divBdr>
    </w:div>
    <w:div w:id="1453793075">
      <w:bodyDiv w:val="1"/>
      <w:marLeft w:val="0"/>
      <w:marRight w:val="0"/>
      <w:marTop w:val="0"/>
      <w:marBottom w:val="0"/>
      <w:divBdr>
        <w:top w:val="none" w:sz="0" w:space="0" w:color="auto"/>
        <w:left w:val="none" w:sz="0" w:space="0" w:color="auto"/>
        <w:bottom w:val="none" w:sz="0" w:space="0" w:color="auto"/>
        <w:right w:val="none" w:sz="0" w:space="0" w:color="auto"/>
      </w:divBdr>
    </w:div>
    <w:div w:id="1740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da.asn.au" TargetMode="External"/><Relationship Id="rId3" Type="http://schemas.openxmlformats.org/officeDocument/2006/relationships/styles" Target="styles.xml"/><Relationship Id="rId7" Type="http://schemas.openxmlformats.org/officeDocument/2006/relationships/hyperlink" Target="http://www.mda.asn.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mda.asn.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da.asn.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Documents\1_MDA%202015\Document%20Templates\Board%20Meeting%20Agenda%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3D96-66FF-4B1F-A4C0-A014674F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 Template 2015.dotx</Template>
  <TotalTime>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Links>
    <vt:vector size="12" baseType="variant">
      <vt:variant>
        <vt:i4>1703992</vt:i4>
      </vt:variant>
      <vt:variant>
        <vt:i4>0</vt:i4>
      </vt:variant>
      <vt:variant>
        <vt:i4>0</vt:i4>
      </vt:variant>
      <vt:variant>
        <vt:i4>5</vt:i4>
      </vt:variant>
      <vt:variant>
        <vt:lpwstr>mailto:l.deans@mda.asn.au</vt:lpwstr>
      </vt:variant>
      <vt:variant>
        <vt:lpwstr/>
      </vt:variant>
      <vt:variant>
        <vt:i4>6684722</vt:i4>
      </vt:variant>
      <vt:variant>
        <vt:i4>0</vt:i4>
      </vt:variant>
      <vt:variant>
        <vt:i4>0</vt:i4>
      </vt:variant>
      <vt:variant>
        <vt:i4>5</vt:i4>
      </vt:variant>
      <vt:variant>
        <vt:lpwstr>http://www.mda.asn.au/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Bradbury</dc:creator>
  <cp:lastModifiedBy>Emma Bradbury</cp:lastModifiedBy>
  <cp:revision>3</cp:revision>
  <cp:lastPrinted>2015-07-20T05:44:00Z</cp:lastPrinted>
  <dcterms:created xsi:type="dcterms:W3CDTF">2016-02-22T06:20:00Z</dcterms:created>
  <dcterms:modified xsi:type="dcterms:W3CDTF">2016-02-22T23:45:00Z</dcterms:modified>
</cp:coreProperties>
</file>